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A81" w:rsidRDefault="00BE0A81">
      <w:pPr>
        <w:framePr w:wrap="none" w:vAnchor="page" w:hAnchor="page" w:x="1143" w:y="568"/>
        <w:rPr>
          <w:sz w:val="2"/>
          <w:szCs w:val="2"/>
        </w:rPr>
      </w:pPr>
    </w:p>
    <w:p w:rsidR="00BE0A81" w:rsidRDefault="00EC5F6A">
      <w:pPr>
        <w:pStyle w:val="a5"/>
        <w:framePr w:wrap="none" w:vAnchor="page" w:hAnchor="page" w:x="11040" w:y="15586"/>
        <w:shd w:val="clear" w:color="auto" w:fill="auto"/>
        <w:spacing w:line="200" w:lineRule="exact"/>
      </w:pPr>
      <w:r>
        <w:t>1</w:t>
      </w:r>
    </w:p>
    <w:p w:rsidR="002158A9" w:rsidRDefault="002158A9" w:rsidP="002158A9">
      <w:pPr>
        <w:ind w:left="680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2158A9" w:rsidRDefault="002158A9" w:rsidP="002158A9">
      <w:pPr>
        <w:spacing w:line="48" w:lineRule="auto"/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Государственное автономное профессиональное</w:t>
      </w:r>
    </w:p>
    <w:p w:rsidR="002158A9" w:rsidRDefault="002158A9" w:rsidP="002158A9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образовательное учреждение</w:t>
      </w:r>
    </w:p>
    <w:p w:rsidR="002158A9" w:rsidRDefault="002158A9" w:rsidP="002158A9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2158A9" w:rsidRDefault="002158A9" w:rsidP="002158A9">
      <w:pPr>
        <w:spacing w:line="192" w:lineRule="auto"/>
        <w:ind w:left="714" w:hanging="357"/>
        <w:jc w:val="center"/>
        <w:rPr>
          <w:rFonts w:ascii="Times New Roman" w:eastAsia="Times New Roman" w:hAnsi="Times New Roman" w:cs="Times New Roman"/>
        </w:rPr>
      </w:pPr>
    </w:p>
    <w:p w:rsidR="002158A9" w:rsidRDefault="002158A9" w:rsidP="002158A9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2158A9" w:rsidTr="002158A9">
        <w:trPr>
          <w:trHeight w:val="1447"/>
        </w:trPr>
        <w:tc>
          <w:tcPr>
            <w:tcW w:w="5261" w:type="dxa"/>
          </w:tcPr>
          <w:p w:rsidR="002158A9" w:rsidRDefault="002158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Рассмотрено  на заседании</w:t>
            </w:r>
          </w:p>
          <w:p w:rsidR="002158A9" w:rsidRDefault="002158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по предметам сферы обслуживания</w:t>
            </w:r>
          </w:p>
          <w:p w:rsidR="002158A9" w:rsidRDefault="002158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«2» мая  2023г</w:t>
            </w:r>
          </w:p>
          <w:p w:rsidR="002158A9" w:rsidRDefault="002158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2158A9" w:rsidRDefault="002158A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2158A9" w:rsidRDefault="002158A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 xml:space="preserve">Утверждаю: </w:t>
            </w:r>
          </w:p>
          <w:p w:rsidR="002158A9" w:rsidRDefault="002158A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ГАПОУ «ААПК»</w:t>
            </w:r>
          </w:p>
          <w:p w:rsidR="002158A9" w:rsidRDefault="002158A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2158A9" w:rsidRDefault="002158A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«2» мая 2023г </w:t>
            </w:r>
          </w:p>
          <w:p w:rsidR="002158A9" w:rsidRDefault="002158A9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158A9" w:rsidTr="002158A9">
        <w:trPr>
          <w:trHeight w:val="1716"/>
        </w:trPr>
        <w:tc>
          <w:tcPr>
            <w:tcW w:w="5261" w:type="dxa"/>
          </w:tcPr>
          <w:p w:rsidR="002158A9" w:rsidRDefault="002158A9">
            <w:pPr>
              <w:rPr>
                <w:rFonts w:ascii="Times New Roman" w:eastAsia="Times New Roman" w:hAnsi="Times New Roman" w:cs="Times New Roman"/>
              </w:rPr>
            </w:pPr>
          </w:p>
          <w:p w:rsidR="002158A9" w:rsidRDefault="002158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Рекомендовано Педагогическим Советом ГАПОУ «ААПК»</w:t>
            </w:r>
          </w:p>
          <w:p w:rsidR="002158A9" w:rsidRDefault="002158A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 » мая 2023г</w:t>
            </w:r>
          </w:p>
          <w:p w:rsidR="002158A9" w:rsidRDefault="002158A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hideMark/>
          </w:tcPr>
          <w:p w:rsidR="002158A9" w:rsidRDefault="002158A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</w:p>
        </w:tc>
      </w:tr>
    </w:tbl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jc w:val="center"/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jc w:val="center"/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РАБОЧАЯ ПРОГРАММА </w:t>
      </w:r>
    </w:p>
    <w:p w:rsidR="002158A9" w:rsidRDefault="002158A9" w:rsidP="002158A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«Криминология и предупреждение преступлений»</w:t>
      </w:r>
    </w:p>
    <w:p w:rsidR="002158A9" w:rsidRDefault="002158A9" w:rsidP="002158A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42.02.02 Правоохранительная деятельность</w:t>
      </w: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rPr>
          <w:rFonts w:ascii="Times New Roman" w:eastAsia="Times New Roman" w:hAnsi="Times New Roman" w:cs="Times New Roman"/>
          <w:b/>
        </w:rPr>
      </w:pPr>
    </w:p>
    <w:p w:rsidR="002158A9" w:rsidRDefault="002158A9" w:rsidP="002158A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2023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>
      <w:pPr>
        <w:pStyle w:val="20"/>
        <w:framePr w:w="10258" w:h="1905" w:hRule="exact" w:wrap="none" w:vAnchor="page" w:hAnchor="page" w:x="1121" w:y="1074"/>
        <w:shd w:val="clear" w:color="auto" w:fill="auto"/>
        <w:spacing w:after="0"/>
        <w:ind w:firstLine="740"/>
      </w:pPr>
      <w: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- ФГОС Приказ </w:t>
      </w:r>
      <w:proofErr w:type="spellStart"/>
      <w:r>
        <w:t>Минобрнауки</w:t>
      </w:r>
      <w:proofErr w:type="spellEnd"/>
      <w:r>
        <w:t xml:space="preserve"> России от 12.05.2014 № 509) по специальности (специальностям) среднего профессионального образования (далее СПО) 40.02.02. «Правоохранительная деятельность».</w:t>
      </w:r>
    </w:p>
    <w:p w:rsidR="00BE0A81" w:rsidRDefault="00EC5F6A">
      <w:pPr>
        <w:pStyle w:val="20"/>
        <w:framePr w:w="10258" w:h="797" w:hRule="exact" w:wrap="none" w:vAnchor="page" w:hAnchor="page" w:x="1121" w:y="3632"/>
        <w:shd w:val="clear" w:color="auto" w:fill="auto"/>
        <w:spacing w:after="0"/>
        <w:ind w:right="620" w:firstLine="740"/>
        <w:jc w:val="left"/>
      </w:pPr>
      <w:r>
        <w:t>Разработчи</w:t>
      </w:r>
      <w:proofErr w:type="gramStart"/>
      <w:r>
        <w:t>к-</w:t>
      </w:r>
      <w:proofErr w:type="gramEnd"/>
      <w:r>
        <w:t xml:space="preserve"> </w:t>
      </w:r>
      <w:r w:rsidR="002158A9">
        <w:t>группа преподавателей ГАПОУ «Арский агропромышленный профессиональный колледж»</w:t>
      </w:r>
    </w:p>
    <w:p w:rsidR="00BE0A81" w:rsidRDefault="00EC5F6A">
      <w:pPr>
        <w:pStyle w:val="a5"/>
        <w:framePr w:wrap="none" w:vAnchor="page" w:hAnchor="page" w:x="11072" w:y="15586"/>
        <w:shd w:val="clear" w:color="auto" w:fill="auto"/>
        <w:spacing w:line="200" w:lineRule="exact"/>
      </w:pPr>
      <w:r>
        <w:t>2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>
      <w:pPr>
        <w:pStyle w:val="20"/>
        <w:framePr w:w="10258" w:h="337" w:hRule="exact" w:wrap="none" w:vAnchor="page" w:hAnchor="page" w:x="1103" w:y="570"/>
        <w:shd w:val="clear" w:color="auto" w:fill="auto"/>
        <w:spacing w:after="0" w:line="280" w:lineRule="exact"/>
        <w:ind w:right="60"/>
        <w:jc w:val="center"/>
      </w:pPr>
      <w:r>
        <w:lastRenderedPageBreak/>
        <w:t>СОДЕРЖАНИЕ</w:t>
      </w:r>
    </w:p>
    <w:p w:rsidR="00BE0A81" w:rsidRDefault="00EC5F6A">
      <w:pPr>
        <w:pStyle w:val="20"/>
        <w:framePr w:w="10258" w:h="2382" w:hRule="exact" w:wrap="none" w:vAnchor="page" w:hAnchor="page" w:x="1103" w:y="1338"/>
        <w:shd w:val="clear" w:color="auto" w:fill="auto"/>
        <w:spacing w:after="0" w:line="280" w:lineRule="exact"/>
        <w:ind w:right="591"/>
        <w:jc w:val="right"/>
      </w:pPr>
      <w:r>
        <w:t>Стр.</w:t>
      </w:r>
    </w:p>
    <w:p w:rsidR="00BE0A81" w:rsidRDefault="00EC5F6A">
      <w:pPr>
        <w:pStyle w:val="20"/>
        <w:framePr w:w="10258" w:h="2382" w:hRule="exact" w:wrap="none" w:vAnchor="page" w:hAnchor="page" w:x="1103" w:y="1338"/>
        <w:numPr>
          <w:ilvl w:val="0"/>
          <w:numId w:val="1"/>
        </w:numPr>
        <w:shd w:val="clear" w:color="auto" w:fill="auto"/>
        <w:tabs>
          <w:tab w:val="left" w:pos="1228"/>
        </w:tabs>
        <w:spacing w:after="0" w:line="518" w:lineRule="exact"/>
        <w:ind w:left="860" w:right="591"/>
      </w:pPr>
      <w:r>
        <w:t>ПАСПОРТ УЧЕБНОЙ ДИСЦИПЛИНЫ</w:t>
      </w:r>
    </w:p>
    <w:p w:rsidR="00BE0A81" w:rsidRDefault="00EC5F6A">
      <w:pPr>
        <w:pStyle w:val="20"/>
        <w:framePr w:w="10258" w:h="2382" w:hRule="exact" w:wrap="none" w:vAnchor="page" w:hAnchor="page" w:x="1103" w:y="1338"/>
        <w:numPr>
          <w:ilvl w:val="0"/>
          <w:numId w:val="1"/>
        </w:numPr>
        <w:shd w:val="clear" w:color="auto" w:fill="auto"/>
        <w:tabs>
          <w:tab w:val="left" w:pos="1233"/>
        </w:tabs>
        <w:spacing w:after="0" w:line="518" w:lineRule="exact"/>
        <w:ind w:left="860" w:right="591"/>
      </w:pPr>
      <w:r>
        <w:t xml:space="preserve">СТРУКТУРА И СОДЕРЖАНИЕ </w:t>
      </w:r>
      <w:proofErr w:type="gramStart"/>
      <w:r>
        <w:t>УЧЕБНОЙ</w:t>
      </w:r>
      <w:proofErr w:type="gramEnd"/>
      <w:r>
        <w:t xml:space="preserve"> ДИСЦИПЛИННЫ</w:t>
      </w:r>
    </w:p>
    <w:p w:rsidR="00BE0A81" w:rsidRDefault="00EC5F6A">
      <w:pPr>
        <w:pStyle w:val="20"/>
        <w:framePr w:w="10258" w:h="2382" w:hRule="exact" w:wrap="none" w:vAnchor="page" w:hAnchor="page" w:x="1103" w:y="1338"/>
        <w:numPr>
          <w:ilvl w:val="0"/>
          <w:numId w:val="1"/>
        </w:numPr>
        <w:shd w:val="clear" w:color="auto" w:fill="auto"/>
        <w:tabs>
          <w:tab w:val="left" w:pos="1233"/>
        </w:tabs>
        <w:spacing w:after="0" w:line="518" w:lineRule="exact"/>
        <w:ind w:left="860" w:right="591"/>
      </w:pPr>
      <w:r>
        <w:t>УСЛОВИЯ РЕАЛИЗАЦИИ УЧЕБНОЙ ДИСЦИПЛИНЫ</w:t>
      </w:r>
    </w:p>
    <w:p w:rsidR="00BE0A81" w:rsidRDefault="00EC5F6A">
      <w:pPr>
        <w:pStyle w:val="20"/>
        <w:framePr w:w="10258" w:h="2382" w:hRule="exact" w:wrap="none" w:vAnchor="page" w:hAnchor="page" w:x="1103" w:y="1338"/>
        <w:numPr>
          <w:ilvl w:val="0"/>
          <w:numId w:val="1"/>
        </w:numPr>
        <w:shd w:val="clear" w:color="auto" w:fill="auto"/>
        <w:tabs>
          <w:tab w:val="left" w:pos="1238"/>
        </w:tabs>
        <w:spacing w:after="0" w:line="518" w:lineRule="exact"/>
        <w:ind w:left="860" w:right="591"/>
      </w:pPr>
      <w:r>
        <w:t xml:space="preserve">КОНТРОЛЬ И ОЦЕНКА РЕЗУЛЬТАТОВ </w:t>
      </w:r>
      <w:proofErr w:type="gramStart"/>
      <w:r>
        <w:t>УЧЕБНОЙ</w:t>
      </w:r>
      <w:proofErr w:type="gramEnd"/>
      <w:r>
        <w:t xml:space="preserve"> ДИСЦИПЛИН</w:t>
      </w:r>
    </w:p>
    <w:p w:rsidR="00BE0A81" w:rsidRDefault="00EC5F6A">
      <w:pPr>
        <w:pStyle w:val="23"/>
        <w:framePr w:w="302" w:h="548" w:hRule="exact" w:wrap="none" w:vAnchor="page" w:hAnchor="page" w:x="10770" w:y="1588"/>
        <w:shd w:val="clear" w:color="auto" w:fill="auto"/>
      </w:pPr>
      <w:r>
        <w:t>4</w:t>
      </w:r>
    </w:p>
    <w:p w:rsidR="00BE0A81" w:rsidRDefault="00EC5F6A">
      <w:pPr>
        <w:pStyle w:val="20"/>
        <w:framePr w:w="302" w:h="1590" w:hRule="exact" w:wrap="none" w:vAnchor="page" w:hAnchor="page" w:x="10770" w:y="2131"/>
        <w:shd w:val="clear" w:color="auto" w:fill="auto"/>
        <w:spacing w:after="0" w:line="518" w:lineRule="exact"/>
        <w:jc w:val="left"/>
      </w:pPr>
      <w:r>
        <w:t>7</w:t>
      </w:r>
    </w:p>
    <w:p w:rsidR="00BE0A81" w:rsidRDefault="00EC5F6A">
      <w:pPr>
        <w:pStyle w:val="20"/>
        <w:framePr w:w="302" w:h="1590" w:hRule="exact" w:wrap="none" w:vAnchor="page" w:hAnchor="page" w:x="10770" w:y="2131"/>
        <w:shd w:val="clear" w:color="auto" w:fill="auto"/>
        <w:spacing w:after="0" w:line="518" w:lineRule="exact"/>
        <w:jc w:val="left"/>
      </w:pPr>
      <w:r>
        <w:t>16</w:t>
      </w:r>
    </w:p>
    <w:p w:rsidR="00BE0A81" w:rsidRDefault="00EC5F6A">
      <w:pPr>
        <w:pStyle w:val="20"/>
        <w:framePr w:w="302" w:h="1590" w:hRule="exact" w:wrap="none" w:vAnchor="page" w:hAnchor="page" w:x="10770" w:y="2131"/>
        <w:shd w:val="clear" w:color="auto" w:fill="auto"/>
        <w:spacing w:after="0" w:line="518" w:lineRule="exact"/>
        <w:jc w:val="left"/>
      </w:pPr>
      <w:r>
        <w:t>19</w:t>
      </w:r>
    </w:p>
    <w:p w:rsidR="00BE0A81" w:rsidRDefault="00EC5F6A">
      <w:pPr>
        <w:pStyle w:val="a5"/>
        <w:framePr w:wrap="none" w:vAnchor="page" w:hAnchor="page" w:x="11049" w:y="15586"/>
        <w:shd w:val="clear" w:color="auto" w:fill="auto"/>
        <w:spacing w:line="200" w:lineRule="exact"/>
      </w:pPr>
      <w:r>
        <w:t>3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>
      <w:pPr>
        <w:pStyle w:val="10"/>
        <w:framePr w:w="10258" w:h="700" w:hRule="exact" w:wrap="none" w:vAnchor="page" w:hAnchor="page" w:x="1103" w:y="571"/>
        <w:numPr>
          <w:ilvl w:val="0"/>
          <w:numId w:val="2"/>
        </w:numPr>
        <w:shd w:val="clear" w:color="auto" w:fill="auto"/>
        <w:tabs>
          <w:tab w:val="left" w:pos="1768"/>
        </w:tabs>
        <w:spacing w:after="0"/>
        <w:ind w:left="880" w:firstLine="540"/>
      </w:pPr>
      <w:bookmarkStart w:id="0" w:name="bookmark0"/>
      <w:r>
        <w:lastRenderedPageBreak/>
        <w:t>ПАСПОРТ ПРОГРАММЫ УЧЕБНОЙ ДИСЦИПЛИНЫ «КРИМИНОЛОГИЯ И ПРЕДУПРЕЖДЕНИЕ ПРЕСТУПЛЕНИЙ»</w:t>
      </w:r>
      <w:bookmarkEnd w:id="0"/>
    </w:p>
    <w:p w:rsidR="00BE0A81" w:rsidRDefault="00EC5F6A">
      <w:pPr>
        <w:pStyle w:val="10"/>
        <w:framePr w:w="10258" w:h="13570" w:hRule="exact" w:wrap="none" w:vAnchor="page" w:hAnchor="page" w:x="1103" w:y="1568"/>
        <w:numPr>
          <w:ilvl w:val="1"/>
          <w:numId w:val="2"/>
        </w:numPr>
        <w:shd w:val="clear" w:color="auto" w:fill="auto"/>
        <w:tabs>
          <w:tab w:val="left" w:pos="758"/>
        </w:tabs>
        <w:spacing w:after="4" w:line="280" w:lineRule="exact"/>
        <w:ind w:firstLine="0"/>
        <w:jc w:val="both"/>
      </w:pPr>
      <w:bookmarkStart w:id="1" w:name="bookmark1"/>
      <w:r>
        <w:t>Область применения программы</w:t>
      </w:r>
      <w:bookmarkEnd w:id="1"/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296" w:line="322" w:lineRule="exact"/>
        <w:ind w:firstLine="740"/>
        <w:jc w:val="left"/>
      </w:pPr>
      <w:r>
        <w:t>Примерная программа учебной дисциплины является частью основной профессиональной образовательной программы в соответствии с ФГОС СПО по специальности 40.02.02. «Правоохранительная деятельность».</w:t>
      </w:r>
    </w:p>
    <w:p w:rsidR="00BE0A81" w:rsidRDefault="00EC5F6A">
      <w:pPr>
        <w:pStyle w:val="10"/>
        <w:framePr w:w="10258" w:h="13570" w:hRule="exact" w:wrap="none" w:vAnchor="page" w:hAnchor="page" w:x="1103" w:y="1568"/>
        <w:numPr>
          <w:ilvl w:val="1"/>
          <w:numId w:val="2"/>
        </w:numPr>
        <w:shd w:val="clear" w:color="auto" w:fill="auto"/>
        <w:tabs>
          <w:tab w:val="left" w:pos="758"/>
        </w:tabs>
        <w:spacing w:after="0" w:line="326" w:lineRule="exact"/>
        <w:ind w:firstLine="0"/>
        <w:jc w:val="both"/>
      </w:pPr>
      <w:bookmarkStart w:id="2" w:name="bookmark2"/>
      <w:r>
        <w:t>Место дисциплины в структуре основной профессиональной образовательной программы:</w:t>
      </w:r>
      <w:bookmarkEnd w:id="2"/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299" w:line="280" w:lineRule="exact"/>
        <w:ind w:firstLine="740"/>
        <w:jc w:val="left"/>
      </w:pPr>
      <w:r>
        <w:t>Общепрофессиональные дисциплины ОП.06</w:t>
      </w:r>
    </w:p>
    <w:p w:rsidR="00BE0A81" w:rsidRDefault="00EC5F6A">
      <w:pPr>
        <w:pStyle w:val="10"/>
        <w:framePr w:w="10258" w:h="13570" w:hRule="exact" w:wrap="none" w:vAnchor="page" w:hAnchor="page" w:x="1103" w:y="1568"/>
        <w:numPr>
          <w:ilvl w:val="1"/>
          <w:numId w:val="2"/>
        </w:numPr>
        <w:shd w:val="clear" w:color="auto" w:fill="auto"/>
        <w:tabs>
          <w:tab w:val="left" w:pos="595"/>
        </w:tabs>
        <w:ind w:firstLine="0"/>
      </w:pPr>
      <w:bookmarkStart w:id="3" w:name="bookmark3"/>
      <w:r>
        <w:t>Цели и задачи дисциплины — требования к результатам освоения дисциплины:</w:t>
      </w:r>
      <w:bookmarkEnd w:id="3"/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</w:pPr>
      <w:r>
        <w:t xml:space="preserve">В результате освоения дисциплины обучающийся должен </w:t>
      </w:r>
      <w:r>
        <w:rPr>
          <w:rStyle w:val="215pt"/>
        </w:rPr>
        <w:t>уметь: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  <w:jc w:val="left"/>
      </w:pPr>
      <w:r>
        <w:t xml:space="preserve">-выявлять обстоятельства, способствующие преступности, в том числе коррупции; </w:t>
      </w:r>
      <w:proofErr w:type="gramStart"/>
      <w:r>
        <w:t>-о</w:t>
      </w:r>
      <w:proofErr w:type="gramEnd"/>
      <w:r>
        <w:t>существлять деятельность по предупреждению и профилактике преступлений и иных правонарушений, в том числе коррупционных;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</w:pPr>
      <w:r>
        <w:t xml:space="preserve">В результате освоения дисциплины обучающийся должен </w:t>
      </w:r>
      <w:r>
        <w:rPr>
          <w:rStyle w:val="215pt"/>
        </w:rPr>
        <w:t>знать: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</w:pPr>
      <w:r>
        <w:t>-социальную природу преступности и её основные характеристики и формы проявления;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</w:pPr>
      <w:r>
        <w:t>-особенности лиц, совершивших преступления;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</w:pPr>
      <w:r>
        <w:t>-особенности криминальной среды;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</w:pPr>
      <w:r>
        <w:t>-механизм индивидуального преступного поведения;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  <w:jc w:val="left"/>
      </w:pPr>
      <w:r>
        <w:t xml:space="preserve">-криминологическую характеристику отдельных видов и групп преступлений; </w:t>
      </w:r>
      <w:proofErr w:type="gramStart"/>
      <w:r>
        <w:t>-о</w:t>
      </w:r>
      <w:proofErr w:type="gramEnd"/>
      <w:r>
        <w:t>сновные цели и задачи государственной политики в сфере противодействия коррупции;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</w:pPr>
      <w:r>
        <w:t>-детерминанты коррупции, особенности их проявления в механизме преступного поведения;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262" w:line="322" w:lineRule="exact"/>
      </w:pPr>
      <w:r>
        <w:t>-организационно-правовые средства предупреждения и профилактики правонарушений, в том числе организационные, правовые и тактические основы противодействия коррупции в правоохранительных органах, основные направления профилактики коррупционного поведения сотрудников и служащих правоохранительных органов.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159"/>
        <w:ind w:firstLine="380"/>
      </w:pPr>
      <w:r>
        <w:t xml:space="preserve">Результаты освоения дисциплины направлены на формирование общих и профессиональных компетенций, результатов воспитания, </w:t>
      </w:r>
      <w:r>
        <w:rPr>
          <w:rStyle w:val="21"/>
        </w:rPr>
        <w:t>элементы компетенций: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  <w:ind w:firstLine="740"/>
        <w:jc w:val="left"/>
      </w:pPr>
      <w:r>
        <w:t xml:space="preserve">В результате освоения обучающийся должен обладать </w:t>
      </w:r>
      <w:r>
        <w:rPr>
          <w:rStyle w:val="21"/>
        </w:rPr>
        <w:t>общими компетенциями</w:t>
      </w:r>
      <w:r>
        <w:t>, включающими способность: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  <w:ind w:firstLine="740"/>
        <w:jc w:val="left"/>
      </w:pPr>
      <w:proofErr w:type="gramStart"/>
      <w:r>
        <w:t>ОК</w:t>
      </w:r>
      <w:proofErr w:type="gramEnd"/>
      <w:r>
        <w:t xml:space="preserve"> 10. Адаптироваться к меняющимся условиям профессиональной деятельности</w:t>
      </w:r>
    </w:p>
    <w:p w:rsidR="00BE0A81" w:rsidRDefault="00EC5F6A">
      <w:pPr>
        <w:pStyle w:val="20"/>
        <w:framePr w:w="10258" w:h="13570" w:hRule="exact" w:wrap="none" w:vAnchor="page" w:hAnchor="page" w:x="1103" w:y="1568"/>
        <w:shd w:val="clear" w:color="auto" w:fill="auto"/>
        <w:spacing w:after="0" w:line="322" w:lineRule="exact"/>
        <w:ind w:firstLine="740"/>
        <w:jc w:val="left"/>
      </w:pPr>
      <w:proofErr w:type="gramStart"/>
      <w:r>
        <w:t>ОК</w:t>
      </w:r>
      <w:proofErr w:type="gramEnd"/>
      <w:r>
        <w:t xml:space="preserve"> 11. Самостоятельно определять задачи </w:t>
      </w:r>
      <w:proofErr w:type="gramStart"/>
      <w:r>
        <w:t>профессионального</w:t>
      </w:r>
      <w:proofErr w:type="gramEnd"/>
      <w:r>
        <w:t xml:space="preserve"> и личностного</w:t>
      </w:r>
    </w:p>
    <w:p w:rsidR="00BE0A81" w:rsidRDefault="00EC5F6A">
      <w:pPr>
        <w:pStyle w:val="a5"/>
        <w:framePr w:wrap="none" w:vAnchor="page" w:hAnchor="page" w:x="11202" w:y="15643"/>
        <w:shd w:val="clear" w:color="auto" w:fill="auto"/>
        <w:spacing w:line="200" w:lineRule="exact"/>
      </w:pPr>
      <w:r>
        <w:t>4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0" w:line="322" w:lineRule="exact"/>
      </w:pPr>
      <w:r>
        <w:lastRenderedPageBreak/>
        <w:t>развития, заниматься самообразованием, осознанно планировать повышение квалификации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0" w:line="326" w:lineRule="exact"/>
        <w:ind w:firstLine="740"/>
      </w:pPr>
      <w:proofErr w:type="gramStart"/>
      <w:r>
        <w:t>ОК</w:t>
      </w:r>
      <w:proofErr w:type="gramEnd"/>
      <w:r>
        <w:t xml:space="preserve"> 12. Выполнять профессиональные задачи в соответствии с нормами морали, профессиональной этики и служебного этикета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304" w:line="322" w:lineRule="exact"/>
        <w:ind w:right="320" w:firstLine="740"/>
      </w:pPr>
      <w:proofErr w:type="gramStart"/>
      <w:r>
        <w:t>ОК</w:t>
      </w:r>
      <w:proofErr w:type="gramEnd"/>
      <w:r>
        <w:t xml:space="preserve"> 13. Проявлять нетерпимость к коррупционному поведению, уважительно относиться к праву и закону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0" w:line="317" w:lineRule="exact"/>
        <w:ind w:firstLine="460"/>
        <w:jc w:val="left"/>
      </w:pPr>
      <w:r>
        <w:t xml:space="preserve">В результате освоения обучающийся должен обладать </w:t>
      </w:r>
      <w:r>
        <w:rPr>
          <w:rStyle w:val="21"/>
        </w:rPr>
        <w:t>профессиональными компетенциями</w:t>
      </w:r>
      <w:r>
        <w:t>, включающими способность: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0" w:line="322" w:lineRule="exact"/>
        <w:ind w:firstLine="74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0" w:line="322" w:lineRule="exact"/>
        <w:ind w:firstLine="740"/>
      </w:pPr>
      <w:r>
        <w:t>ПК 1.2. Обеспечивать соблюдение законодательства субъектами права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0" w:line="322" w:lineRule="exact"/>
        <w:ind w:firstLine="740"/>
      </w:pPr>
      <w:r>
        <w:t>ПК</w:t>
      </w:r>
      <w:proofErr w:type="gramStart"/>
      <w:r>
        <w:t>1</w:t>
      </w:r>
      <w:proofErr w:type="gramEnd"/>
      <w:r>
        <w:t xml:space="preserve">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0" w:line="322" w:lineRule="exact"/>
      </w:pPr>
      <w:r>
        <w:t>права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0" w:line="322" w:lineRule="exact"/>
        <w:ind w:firstLine="740"/>
      </w:pPr>
      <w:r>
        <w:t>ПК 1.4. Обеспечивать законность и правопорядок, безопасность личности, общества и государства, охранять общественный порядок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296" w:line="322" w:lineRule="exact"/>
        <w:ind w:firstLine="740"/>
        <w:jc w:val="left"/>
      </w:pPr>
      <w:r>
        <w:t>ПК.1.11. Обеспечивать защиту сведений, составляющих государственную тайну, сведений конфиденциального характера и иных охраняемых законом тайн ПК. 1.12</w:t>
      </w:r>
      <w:proofErr w:type="gramStart"/>
      <w:r>
        <w:t xml:space="preserve"> О</w:t>
      </w:r>
      <w:proofErr w:type="gramEnd"/>
      <w:r>
        <w:t>существлять профилактику преступлений и иных правонарушений на основе использования закономерностей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0" w:line="326" w:lineRule="exact"/>
        <w:ind w:firstLine="600"/>
        <w:jc w:val="left"/>
      </w:pPr>
      <w:r>
        <w:t xml:space="preserve">В результате обучающийся должен обладать следующими </w:t>
      </w:r>
      <w:r>
        <w:rPr>
          <w:rStyle w:val="21"/>
        </w:rPr>
        <w:t>личностными результатами: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180"/>
        <w:ind w:right="320" w:firstLine="740"/>
      </w:pPr>
      <w:r>
        <w:t xml:space="preserve">ЛР 1- </w:t>
      </w:r>
      <w:proofErr w:type="gramStart"/>
      <w:r>
        <w:t>Осознающий</w:t>
      </w:r>
      <w:proofErr w:type="gramEnd"/>
      <w: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>
        <w:t>Сознающий</w:t>
      </w:r>
      <w:proofErr w:type="gramEnd"/>
      <w: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BE0A81" w:rsidRDefault="00EC5F6A">
      <w:pPr>
        <w:pStyle w:val="20"/>
        <w:framePr w:w="10258" w:h="14880" w:hRule="exact" w:wrap="none" w:vAnchor="page" w:hAnchor="page" w:x="1103" w:y="523"/>
        <w:shd w:val="clear" w:color="auto" w:fill="auto"/>
        <w:spacing w:after="0"/>
        <w:ind w:right="320" w:firstLine="740"/>
      </w:pPr>
      <w:r>
        <w:t xml:space="preserve">ЛР 4- </w:t>
      </w:r>
      <w:proofErr w:type="gramStart"/>
      <w:r>
        <w:t>Проявляющий</w:t>
      </w:r>
      <w:proofErr w:type="gramEnd"/>
      <w: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>
        <w:t xml:space="preserve"> </w:t>
      </w:r>
      <w:proofErr w:type="gramStart"/>
      <w:r>
        <w:t>Выражающий</w:t>
      </w:r>
      <w:proofErr w:type="gramEnd"/>
      <w: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</w:t>
      </w:r>
      <w:proofErr w:type="gramStart"/>
      <w:r>
        <w:t>Ориентированный</w:t>
      </w:r>
      <w:proofErr w:type="gramEnd"/>
      <w:r>
        <w:t xml:space="preserve"> на самообразование и профессиональную переподготовку в условиях смены технологического уклада и сопутствующих</w:t>
      </w:r>
    </w:p>
    <w:p w:rsidR="00BE0A81" w:rsidRDefault="00EC5F6A">
      <w:pPr>
        <w:pStyle w:val="a5"/>
        <w:framePr w:wrap="none" w:vAnchor="page" w:hAnchor="page" w:x="11207" w:y="15600"/>
        <w:shd w:val="clear" w:color="auto" w:fill="auto"/>
        <w:spacing w:line="200" w:lineRule="exact"/>
      </w:pPr>
      <w:r>
        <w:t>5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>
      <w:pPr>
        <w:pStyle w:val="20"/>
        <w:framePr w:w="10258" w:h="2125" w:hRule="exact" w:wrap="none" w:vAnchor="page" w:hAnchor="page" w:x="1103" w:y="477"/>
        <w:shd w:val="clear" w:color="auto" w:fill="auto"/>
        <w:spacing w:after="124" w:line="379" w:lineRule="exact"/>
        <w:jc w:val="left"/>
      </w:pPr>
      <w:r>
        <w:lastRenderedPageBreak/>
        <w:t xml:space="preserve">социальных перемен. </w:t>
      </w:r>
      <w:proofErr w:type="gramStart"/>
      <w:r>
        <w:t>Стремящийся</w:t>
      </w:r>
      <w:proofErr w:type="gramEnd"/>
      <w:r>
        <w:t xml:space="preserve"> к формированию в сетевой среде личностно и профессионального конструктивного «цифрового следа».</w:t>
      </w:r>
    </w:p>
    <w:p w:rsidR="00BE0A81" w:rsidRDefault="00EC5F6A">
      <w:pPr>
        <w:pStyle w:val="20"/>
        <w:framePr w:w="10258" w:h="2125" w:hRule="exact" w:wrap="none" w:vAnchor="page" w:hAnchor="page" w:x="1103" w:y="477"/>
        <w:shd w:val="clear" w:color="auto" w:fill="auto"/>
        <w:spacing w:after="0" w:line="374" w:lineRule="exact"/>
        <w:ind w:right="320" w:firstLine="740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BE0A81" w:rsidRDefault="00EC5F6A">
      <w:pPr>
        <w:pStyle w:val="20"/>
        <w:framePr w:w="10258" w:h="1339" w:hRule="exact" w:wrap="none" w:vAnchor="page" w:hAnchor="page" w:x="1103" w:y="3105"/>
        <w:numPr>
          <w:ilvl w:val="1"/>
          <w:numId w:val="2"/>
        </w:numPr>
        <w:shd w:val="clear" w:color="auto" w:fill="auto"/>
        <w:tabs>
          <w:tab w:val="left" w:pos="543"/>
        </w:tabs>
        <w:spacing w:after="0" w:line="322" w:lineRule="exact"/>
        <w:jc w:val="left"/>
      </w:pPr>
      <w:r>
        <w:rPr>
          <w:rStyle w:val="21"/>
        </w:rPr>
        <w:t xml:space="preserve">Рекомендуемое количество часов на освоение программы дисциплины: </w:t>
      </w:r>
      <w:r>
        <w:t>максимальная у</w:t>
      </w:r>
      <w:r w:rsidR="002158A9">
        <w:t xml:space="preserve">чебная нагрузка обучающегося — 60 </w:t>
      </w:r>
      <w:r>
        <w:t>часов, в том числе: обязательная аудиторная уч</w:t>
      </w:r>
      <w:r w:rsidR="002158A9">
        <w:t>ебная нагрузка обучающегося — 40</w:t>
      </w:r>
      <w:r>
        <w:t xml:space="preserve"> часа; самостоятельная работа обучающегося — 20 часов.</w:t>
      </w:r>
    </w:p>
    <w:p w:rsidR="00BE0A81" w:rsidRDefault="00EC5F6A">
      <w:pPr>
        <w:pStyle w:val="a5"/>
        <w:framePr w:wrap="none" w:vAnchor="page" w:hAnchor="page" w:x="11207" w:y="15600"/>
        <w:shd w:val="clear" w:color="auto" w:fill="auto"/>
        <w:spacing w:line="200" w:lineRule="exact"/>
      </w:pPr>
      <w:r>
        <w:t>6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>
      <w:pPr>
        <w:pStyle w:val="10"/>
        <w:framePr w:w="10258" w:h="1342" w:hRule="exact" w:wrap="none" w:vAnchor="page" w:hAnchor="page" w:x="1017" w:y="542"/>
        <w:numPr>
          <w:ilvl w:val="0"/>
          <w:numId w:val="2"/>
        </w:numPr>
        <w:shd w:val="clear" w:color="auto" w:fill="auto"/>
        <w:tabs>
          <w:tab w:val="left" w:pos="2432"/>
        </w:tabs>
        <w:spacing w:after="333"/>
        <w:ind w:left="3380" w:right="1860"/>
      </w:pPr>
      <w:bookmarkStart w:id="4" w:name="bookmark4"/>
      <w:r>
        <w:lastRenderedPageBreak/>
        <w:t>СТРУКТУРА И ПРИМЕРНОЕ СОДЕРЖАНИЕ УЧЕБНОЙ ДИСЦИПЛИНЫ</w:t>
      </w:r>
      <w:bookmarkEnd w:id="4"/>
    </w:p>
    <w:p w:rsidR="00BE0A81" w:rsidRDefault="00EC5F6A">
      <w:pPr>
        <w:pStyle w:val="10"/>
        <w:framePr w:w="10258" w:h="1342" w:hRule="exact" w:wrap="none" w:vAnchor="page" w:hAnchor="page" w:x="1017" w:y="542"/>
        <w:numPr>
          <w:ilvl w:val="1"/>
          <w:numId w:val="2"/>
        </w:numPr>
        <w:shd w:val="clear" w:color="auto" w:fill="auto"/>
        <w:tabs>
          <w:tab w:val="left" w:pos="598"/>
        </w:tabs>
        <w:spacing w:after="0" w:line="280" w:lineRule="exact"/>
        <w:ind w:firstLine="0"/>
        <w:jc w:val="both"/>
      </w:pPr>
      <w:bookmarkStart w:id="5" w:name="bookmark5"/>
      <w:r>
        <w:t>Объем учебной дисциплины и виды учебной работы</w:t>
      </w:r>
      <w:bookmarkEnd w:id="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0"/>
        <w:gridCol w:w="2386"/>
      </w:tblGrid>
      <w:tr w:rsidR="00BE0A81">
        <w:trPr>
          <w:trHeight w:hRule="exact" w:val="662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9586" w:h="6955" w:wrap="none" w:vAnchor="page" w:hAnchor="page" w:x="1017" w:y="2176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Вид учебной работы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9586" w:h="6955" w:wrap="none" w:vAnchor="page" w:hAnchor="page" w:x="1017" w:y="2176"/>
              <w:shd w:val="clear" w:color="auto" w:fill="auto"/>
              <w:spacing w:after="120" w:line="280" w:lineRule="exact"/>
              <w:jc w:val="center"/>
            </w:pPr>
            <w:r>
              <w:rPr>
                <w:rStyle w:val="24"/>
              </w:rPr>
              <w:t>Объем</w:t>
            </w:r>
          </w:p>
          <w:p w:rsidR="00BE0A81" w:rsidRDefault="00EC5F6A">
            <w:pPr>
              <w:pStyle w:val="20"/>
              <w:framePr w:w="9586" w:h="6955" w:wrap="none" w:vAnchor="page" w:hAnchor="page" w:x="1017" w:y="2176"/>
              <w:shd w:val="clear" w:color="auto" w:fill="auto"/>
              <w:spacing w:before="120" w:after="0" w:line="280" w:lineRule="exact"/>
              <w:jc w:val="center"/>
            </w:pPr>
            <w:r>
              <w:rPr>
                <w:rStyle w:val="24"/>
              </w:rPr>
              <w:t>часов</w:t>
            </w:r>
          </w:p>
        </w:tc>
      </w:tr>
      <w:tr w:rsidR="00BE0A81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9586" w:h="6955" w:wrap="none" w:vAnchor="page" w:hAnchor="page" w:x="1017" w:y="2176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Максимальная учебная нагрузка (всего)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2158A9">
            <w:pPr>
              <w:pStyle w:val="20"/>
              <w:framePr w:w="9586" w:h="6955" w:wrap="none" w:vAnchor="page" w:hAnchor="page" w:x="1017" w:y="2176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60</w:t>
            </w:r>
          </w:p>
        </w:tc>
      </w:tr>
      <w:tr w:rsidR="00BE0A81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9586" w:h="6955" w:wrap="none" w:vAnchor="page" w:hAnchor="page" w:x="1017" w:y="2176"/>
              <w:shd w:val="clear" w:color="auto" w:fill="auto"/>
              <w:spacing w:after="0" w:line="280" w:lineRule="exact"/>
              <w:jc w:val="left"/>
            </w:pPr>
            <w:r>
              <w:rPr>
                <w:rStyle w:val="25"/>
              </w:rPr>
              <w:t>В том числе: практическая подготовка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9586" w:h="6955" w:wrap="none" w:vAnchor="page" w:hAnchor="page" w:x="1017" w:y="2176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20</w:t>
            </w:r>
          </w:p>
        </w:tc>
      </w:tr>
      <w:tr w:rsidR="00BE0A81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9586" w:h="6955" w:wrap="none" w:vAnchor="page" w:hAnchor="page" w:x="1017" w:y="2176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Обязательная аудиторная учебная нагрузка (всего)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2158A9">
            <w:pPr>
              <w:pStyle w:val="20"/>
              <w:framePr w:w="9586" w:h="6955" w:wrap="none" w:vAnchor="page" w:hAnchor="page" w:x="1017" w:y="2176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40</w:t>
            </w:r>
          </w:p>
        </w:tc>
      </w:tr>
      <w:tr w:rsidR="00BE0A81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9586" w:h="6955" w:wrap="none" w:vAnchor="page" w:hAnchor="page" w:x="1017" w:y="2176"/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9586" w:h="6955" w:wrap="none" w:vAnchor="page" w:hAnchor="page" w:x="1017" w:y="2176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331"/>
        </w:trPr>
        <w:tc>
          <w:tcPr>
            <w:tcW w:w="95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9586" w:h="6955" w:wrap="none" w:vAnchor="page" w:hAnchor="page" w:x="1017" w:y="2176"/>
              <w:shd w:val="clear" w:color="auto" w:fill="auto"/>
              <w:spacing w:after="0" w:line="300" w:lineRule="exact"/>
              <w:jc w:val="center"/>
            </w:pPr>
            <w:r>
              <w:rPr>
                <w:rStyle w:val="215pt0"/>
              </w:rPr>
              <w:t>Промежуточная аттестация в форме дифференцированного зачёта</w:t>
            </w:r>
          </w:p>
        </w:tc>
      </w:tr>
      <w:tr w:rsidR="00BE0A81">
        <w:trPr>
          <w:trHeight w:hRule="exact" w:val="341"/>
        </w:trPr>
        <w:tc>
          <w:tcPr>
            <w:tcW w:w="9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9586" w:h="6955" w:wrap="none" w:vAnchor="page" w:hAnchor="page" w:x="1017" w:y="2176"/>
              <w:rPr>
                <w:sz w:val="10"/>
                <w:szCs w:val="10"/>
              </w:rPr>
            </w:pPr>
          </w:p>
        </w:tc>
      </w:tr>
    </w:tbl>
    <w:p w:rsidR="00BE0A81" w:rsidRDefault="00EC5F6A">
      <w:pPr>
        <w:pStyle w:val="a5"/>
        <w:framePr w:wrap="none" w:vAnchor="page" w:hAnchor="page" w:x="11207" w:y="15614"/>
        <w:shd w:val="clear" w:color="auto" w:fill="auto"/>
        <w:spacing w:line="200" w:lineRule="exact"/>
      </w:pPr>
      <w:r>
        <w:t>7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>
      <w:pPr>
        <w:pStyle w:val="10"/>
        <w:framePr w:w="14582" w:h="701" w:hRule="exact" w:wrap="none" w:vAnchor="page" w:hAnchor="page" w:x="1019" w:y="543"/>
        <w:numPr>
          <w:ilvl w:val="1"/>
          <w:numId w:val="2"/>
        </w:numPr>
        <w:shd w:val="clear" w:color="auto" w:fill="auto"/>
        <w:tabs>
          <w:tab w:val="left" w:pos="4490"/>
        </w:tabs>
        <w:spacing w:after="0"/>
        <w:ind w:left="4480" w:right="3120" w:hanging="580"/>
      </w:pPr>
      <w:bookmarkStart w:id="6" w:name="bookmark6"/>
      <w:r>
        <w:lastRenderedPageBreak/>
        <w:t>Тематический план и содержание учебной дисциплины «Криминология и предупреждение преступлений»</w:t>
      </w:r>
      <w:bookmarkEnd w:id="6"/>
    </w:p>
    <w:p w:rsidR="00BE0A81" w:rsidRDefault="00EC5F6A">
      <w:pPr>
        <w:pStyle w:val="a5"/>
        <w:framePr w:wrap="none" w:vAnchor="page" w:hAnchor="page" w:x="16144" w:y="10687"/>
        <w:shd w:val="clear" w:color="auto" w:fill="auto"/>
        <w:spacing w:line="200" w:lineRule="exact"/>
      </w:pPr>
      <w:r>
        <w:t>8</w:t>
      </w:r>
    </w:p>
    <w:tbl>
      <w:tblPr>
        <w:tblpPr w:leftFromText="180" w:rightFromText="180" w:vertAnchor="text" w:horzAnchor="margin" w:tblpXSpec="center" w:tblpY="109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8"/>
        <w:gridCol w:w="566"/>
        <w:gridCol w:w="7795"/>
        <w:gridCol w:w="1277"/>
        <w:gridCol w:w="746"/>
        <w:gridCol w:w="746"/>
      </w:tblGrid>
      <w:tr w:rsidR="00040F87" w:rsidTr="005C72F4">
        <w:trPr>
          <w:trHeight w:hRule="exact" w:val="566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83" w:lineRule="exact"/>
              <w:jc w:val="left"/>
            </w:pPr>
            <w:r>
              <w:rPr>
                <w:rStyle w:val="211pt"/>
              </w:rPr>
              <w:t>Наименование разделов и тем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rStyle w:val="211pt"/>
              </w:rPr>
              <w:t>обучающихся</w:t>
            </w:r>
            <w:proofErr w:type="gramEnd"/>
            <w:r>
              <w:rPr>
                <w:rStyle w:val="211pt"/>
              </w:rPr>
              <w:t>, курсовая работа (проект)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120" w:line="220" w:lineRule="exact"/>
              <w:ind w:left="320"/>
              <w:jc w:val="left"/>
            </w:pPr>
            <w:r>
              <w:rPr>
                <w:rStyle w:val="211pt"/>
              </w:rPr>
              <w:t>Объем</w:t>
            </w:r>
          </w:p>
          <w:p w:rsidR="00040F87" w:rsidRDefault="00040F87" w:rsidP="00040F87">
            <w:pPr>
              <w:pStyle w:val="20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часов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120" w:line="220" w:lineRule="exact"/>
              <w:ind w:left="240"/>
              <w:jc w:val="left"/>
            </w:pPr>
            <w:r>
              <w:rPr>
                <w:rStyle w:val="211pt"/>
              </w:rPr>
              <w:t>Уровень</w:t>
            </w:r>
          </w:p>
          <w:p w:rsidR="00040F87" w:rsidRDefault="00040F87" w:rsidP="00040F87">
            <w:pPr>
              <w:pStyle w:val="20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освоения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120" w:line="220" w:lineRule="exact"/>
              <w:ind w:left="240"/>
              <w:jc w:val="left"/>
              <w:rPr>
                <w:rStyle w:val="211pt"/>
              </w:rPr>
            </w:pPr>
          </w:p>
        </w:tc>
      </w:tr>
      <w:tr w:rsidR="00040F87" w:rsidTr="005C72F4">
        <w:trPr>
          <w:trHeight w:hRule="exact" w:val="283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  <w:rPr>
                <w:rStyle w:val="211pt0"/>
              </w:rPr>
            </w:pPr>
          </w:p>
        </w:tc>
      </w:tr>
      <w:tr w:rsidR="00040F87" w:rsidTr="005C72F4">
        <w:trPr>
          <w:trHeight w:hRule="exact" w:val="562"/>
        </w:trPr>
        <w:tc>
          <w:tcPr>
            <w:tcW w:w="139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60" w:line="220" w:lineRule="exact"/>
              <w:jc w:val="center"/>
            </w:pPr>
            <w:r>
              <w:rPr>
                <w:rStyle w:val="211pt"/>
              </w:rPr>
              <w:t>Раздел I</w:t>
            </w:r>
          </w:p>
          <w:p w:rsidR="00040F87" w:rsidRDefault="00040F87" w:rsidP="00040F87">
            <w:pPr>
              <w:pStyle w:val="20"/>
              <w:shd w:val="clear" w:color="auto" w:fill="auto"/>
              <w:spacing w:before="60" w:after="0" w:line="220" w:lineRule="exact"/>
              <w:jc w:val="center"/>
            </w:pPr>
            <w:r>
              <w:rPr>
                <w:rStyle w:val="211pt"/>
              </w:rPr>
              <w:t>ОБЩАЯ КРИМИНОЛОГИЧЕСКАЯ ТЕОРИЯ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60" w:line="220" w:lineRule="exact"/>
              <w:jc w:val="center"/>
              <w:rPr>
                <w:rStyle w:val="211pt"/>
              </w:rPr>
            </w:pPr>
          </w:p>
        </w:tc>
      </w:tr>
      <w:tr w:rsidR="00040F87" w:rsidTr="005C72F4">
        <w:trPr>
          <w:trHeight w:hRule="exact" w:val="288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"/>
              </w:rPr>
              <w:t>Тема 1:</w:t>
            </w:r>
          </w:p>
          <w:p w:rsidR="00040F87" w:rsidRDefault="00040F87" w:rsidP="00040F8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"/>
              </w:rPr>
              <w:t>Понятие, предмет и метод криминологии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</w:tr>
      <w:tr w:rsidR="00040F87" w:rsidTr="005C72F4">
        <w:trPr>
          <w:trHeight w:hRule="exact" w:val="1114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F87" w:rsidRDefault="00040F87" w:rsidP="00040F8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Предмет и задачи криминологии. Система криминологии. Место криминологии в системе социально-гуманитарных знаний. Связь криминологии с естественнонаучными знаниями. Методы криминологических исследований.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  <w:rPr>
                <w:rStyle w:val="211pt0"/>
              </w:rPr>
            </w:pPr>
            <w:r>
              <w:rPr>
                <w:rStyle w:val="211pt0"/>
              </w:rPr>
              <w:t>ОК10</w:t>
            </w:r>
          </w:p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  <w:rPr>
                <w:rStyle w:val="211pt0"/>
              </w:rPr>
            </w:pPr>
            <w:r>
              <w:rPr>
                <w:rStyle w:val="211pt0"/>
              </w:rPr>
              <w:t>ЛР</w:t>
            </w:r>
            <w:proofErr w:type="gramStart"/>
            <w:r>
              <w:rPr>
                <w:rStyle w:val="211pt0"/>
              </w:rPr>
              <w:t>1</w:t>
            </w:r>
            <w:proofErr w:type="gramEnd"/>
          </w:p>
        </w:tc>
      </w:tr>
      <w:tr w:rsidR="00040F87" w:rsidTr="005C72F4">
        <w:trPr>
          <w:trHeight w:hRule="exact" w:val="288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F87" w:rsidRDefault="00040F87" w:rsidP="00040F87"/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 xml:space="preserve">Практические занятия </w:t>
            </w:r>
            <w:r>
              <w:rPr>
                <w:rStyle w:val="211pt1"/>
              </w:rPr>
              <w:t>не предусмотрены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</w:tr>
      <w:tr w:rsidR="00040F87" w:rsidTr="005C72F4">
        <w:trPr>
          <w:trHeight w:hRule="exact" w:val="562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F87" w:rsidRDefault="00040F87" w:rsidP="00040F87"/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78" w:lineRule="exact"/>
            </w:pPr>
            <w:r>
              <w:rPr>
                <w:rStyle w:val="211pt0"/>
              </w:rPr>
              <w:t xml:space="preserve">Самостоятельная работа </w:t>
            </w:r>
            <w:proofErr w:type="gramStart"/>
            <w:r>
              <w:rPr>
                <w:rStyle w:val="211pt0"/>
              </w:rPr>
              <w:t>обучающихся</w:t>
            </w:r>
            <w:proofErr w:type="gramEnd"/>
            <w:r>
              <w:rPr>
                <w:rStyle w:val="211pt0"/>
              </w:rPr>
              <w:t>: История развития криминологии в Европе и России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</w:tr>
      <w:tr w:rsidR="00040F87" w:rsidTr="005C72F4">
        <w:trPr>
          <w:trHeight w:hRule="exact" w:val="283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"/>
              </w:rPr>
              <w:t>Тема 2:</w:t>
            </w:r>
          </w:p>
          <w:p w:rsidR="00040F87" w:rsidRDefault="00040F87" w:rsidP="00040F8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"/>
              </w:rPr>
              <w:t>Преступность и ее основные показатели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</w:tr>
      <w:tr w:rsidR="00040F87" w:rsidTr="005C72F4">
        <w:trPr>
          <w:trHeight w:hRule="exact" w:val="1666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F87" w:rsidRDefault="00040F87" w:rsidP="00040F8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Понятие и основные признаки преступности. Количественные и качественные показатели преступности. Методика анализа преступности. Латентность («темная цифра») преступности и методы ее определения. Декриминализация и криминализация деяний: понятие, основания, принципы и способы; основные тенденции криминализации и декриминализации деяний в России и в мире в современный период.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  <w:rPr>
                <w:rStyle w:val="211pt0"/>
              </w:rPr>
            </w:pPr>
            <w:r>
              <w:rPr>
                <w:rStyle w:val="211pt0"/>
              </w:rPr>
              <w:t>ОК12</w:t>
            </w:r>
          </w:p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  <w:rPr>
                <w:rStyle w:val="211pt0"/>
              </w:rPr>
            </w:pPr>
            <w:r>
              <w:rPr>
                <w:rStyle w:val="211pt0"/>
              </w:rPr>
              <w:t>ЛР</w:t>
            </w:r>
            <w:proofErr w:type="gramStart"/>
            <w:r>
              <w:rPr>
                <w:rStyle w:val="211pt0"/>
              </w:rPr>
              <w:t>4</w:t>
            </w:r>
            <w:proofErr w:type="gramEnd"/>
          </w:p>
        </w:tc>
      </w:tr>
      <w:tr w:rsidR="00040F87" w:rsidTr="005C72F4">
        <w:trPr>
          <w:trHeight w:hRule="exact" w:val="562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F87" w:rsidRDefault="00040F87" w:rsidP="00040F87"/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Практическое занятие № 1/практическая подготовка Преступность и ее основные показатели. Анализ преступности.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</w:tr>
      <w:tr w:rsidR="00040F87" w:rsidTr="005C72F4">
        <w:trPr>
          <w:trHeight w:hRule="exact" w:val="2222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0F87" w:rsidRDefault="00040F87" w:rsidP="00040F87"/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211pt0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>
              <w:rPr>
                <w:rStyle w:val="211pt0"/>
              </w:rPr>
              <w:t>КонсультантПлюс</w:t>
            </w:r>
            <w:proofErr w:type="spellEnd"/>
            <w:r>
              <w:rPr>
                <w:rStyle w:val="211pt0"/>
              </w:rPr>
              <w:t>», «Гарант», «Кодекс» по составлению конспекта лекций по теме; систематическая проработка приказа о едином учете преступлений, УК РФ, учебной и специальной литературы; анализ данных единого учета преступлений, составление схем, таблиц и графиков, отражающих состояние и динамику преступности; подготовка рефератов, докладов по теме:</w:t>
            </w:r>
            <w:proofErr w:type="gramEnd"/>
            <w:r>
              <w:rPr>
                <w:rStyle w:val="211pt0"/>
              </w:rPr>
              <w:t xml:space="preserve"> «Латентная преступность»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rPr>
                <w:sz w:val="10"/>
                <w:szCs w:val="10"/>
              </w:rPr>
            </w:pPr>
          </w:p>
        </w:tc>
      </w:tr>
      <w:tr w:rsidR="00040F87" w:rsidTr="005C72F4">
        <w:trPr>
          <w:trHeight w:hRule="exact" w:val="283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60" w:line="220" w:lineRule="exact"/>
            </w:pPr>
            <w:r>
              <w:rPr>
                <w:rStyle w:val="211pt"/>
              </w:rPr>
              <w:t>Тема 3:</w:t>
            </w:r>
          </w:p>
          <w:p w:rsidR="00040F87" w:rsidRDefault="00040F87" w:rsidP="00040F87">
            <w:pPr>
              <w:pStyle w:val="20"/>
              <w:shd w:val="clear" w:color="auto" w:fill="auto"/>
              <w:spacing w:before="60" w:after="0" w:line="220" w:lineRule="exact"/>
            </w:pPr>
            <w:r>
              <w:rPr>
                <w:rStyle w:val="211pt"/>
              </w:rPr>
              <w:t>Личность преступника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Pr="00040F87" w:rsidRDefault="00040F87" w:rsidP="00040F87">
            <w:pPr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Pr="00040F87" w:rsidRDefault="00040F87" w:rsidP="00040F87">
            <w:pPr>
              <w:rPr>
                <w:sz w:val="16"/>
                <w:szCs w:val="16"/>
              </w:rPr>
            </w:pPr>
            <w:r w:rsidRPr="00040F87">
              <w:rPr>
                <w:sz w:val="16"/>
                <w:szCs w:val="16"/>
              </w:rPr>
              <w:t>ОК11</w:t>
            </w:r>
          </w:p>
        </w:tc>
      </w:tr>
      <w:tr w:rsidR="00040F87" w:rsidTr="005C72F4">
        <w:trPr>
          <w:trHeight w:hRule="exact" w:val="298"/>
        </w:trPr>
        <w:tc>
          <w:tcPr>
            <w:tcW w:w="35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/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Понятие личности преступника, соотношение с категориями «субъект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F87" w:rsidRDefault="00040F87" w:rsidP="00040F87">
            <w:pPr>
              <w:pStyle w:val="20"/>
              <w:shd w:val="clear" w:color="auto" w:fill="auto"/>
              <w:spacing w:after="0" w:line="220" w:lineRule="exact"/>
              <w:jc w:val="center"/>
              <w:rPr>
                <w:rStyle w:val="211pt0"/>
              </w:rPr>
            </w:pPr>
          </w:p>
        </w:tc>
      </w:tr>
    </w:tbl>
    <w:p w:rsidR="00BE0A81" w:rsidRDefault="00BE0A81">
      <w:pPr>
        <w:rPr>
          <w:sz w:val="2"/>
          <w:szCs w:val="2"/>
        </w:rPr>
        <w:sectPr w:rsidR="00BE0A81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8"/>
        <w:gridCol w:w="566"/>
        <w:gridCol w:w="7795"/>
        <w:gridCol w:w="1277"/>
        <w:gridCol w:w="1426"/>
      </w:tblGrid>
      <w:tr w:rsidR="00BE0A81">
        <w:trPr>
          <w:trHeight w:hRule="exact" w:val="840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преступления» и «криминогенная личность».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Структура личности преступника. Общественная опасность личности преступника, ее характер и степень.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288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 xml:space="preserve">Лабораторные работы </w:t>
            </w:r>
            <w:r>
              <w:rPr>
                <w:rStyle w:val="211pt1"/>
              </w:rPr>
              <w:t>не предусмотрены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840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Практическое занятие № 2/практическая подготовка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Личность преступника. Типология и классификация преступников. Соотношение социального и биологического в личности преступника.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1666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>
              <w:rPr>
                <w:rStyle w:val="211pt0"/>
              </w:rPr>
              <w:t>КонсультантПлюс</w:t>
            </w:r>
            <w:proofErr w:type="spellEnd"/>
            <w:r>
              <w:rPr>
                <w:rStyle w:val="211pt0"/>
              </w:rPr>
              <w:t xml:space="preserve">», «Гарант», «Кодекс» по составлению конспекта лекций по теме; систематическая проработка учебной и специальной литературы; анализ данных единого учета преступлений; подготовка рефератов, докладов по теме: «Общественная опасность и </w:t>
            </w:r>
            <w:proofErr w:type="spellStart"/>
            <w:r>
              <w:rPr>
                <w:rStyle w:val="211pt0"/>
              </w:rPr>
              <w:t>криминогенность</w:t>
            </w:r>
            <w:proofErr w:type="spellEnd"/>
            <w:r>
              <w:rPr>
                <w:rStyle w:val="211pt0"/>
              </w:rPr>
              <w:t xml:space="preserve"> личности»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283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60" w:line="220" w:lineRule="exact"/>
              <w:jc w:val="left"/>
            </w:pPr>
            <w:r>
              <w:rPr>
                <w:rStyle w:val="211pt"/>
              </w:rPr>
              <w:t>Тема 4: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11pt"/>
              </w:rPr>
              <w:t>Этиология преступности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288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BE0A81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left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283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 xml:space="preserve">Лабораторные работы </w:t>
            </w:r>
            <w:r>
              <w:rPr>
                <w:rStyle w:val="211pt1"/>
              </w:rPr>
              <w:t>не предусмотрены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1666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Практическое занятие № 3/практическая подготовка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 xml:space="preserve">Социальная природа преступности. Каузальный и детерминистский подходы к изучению этиологии преступности. </w:t>
            </w:r>
            <w:proofErr w:type="spellStart"/>
            <w:r>
              <w:rPr>
                <w:rStyle w:val="211pt0"/>
              </w:rPr>
              <w:t>Легистские</w:t>
            </w:r>
            <w:proofErr w:type="spellEnd"/>
            <w:r>
              <w:rPr>
                <w:rStyle w:val="211pt0"/>
              </w:rPr>
              <w:t>, антропологические и социологические направления в криминологии.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Детерминанты преступности в современной России. Связь преступности с иными социальными патологиями.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040F87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ОК11 ЛР</w:t>
            </w:r>
            <w:proofErr w:type="gramStart"/>
            <w:r>
              <w:rPr>
                <w:sz w:val="16"/>
                <w:szCs w:val="16"/>
              </w:rPr>
              <w:t>6</w:t>
            </w:r>
            <w:proofErr w:type="gramEnd"/>
            <w:r>
              <w:rPr>
                <w:sz w:val="16"/>
                <w:szCs w:val="16"/>
              </w:rPr>
              <w:t xml:space="preserve"> ПК11.1</w:t>
            </w:r>
          </w:p>
        </w:tc>
      </w:tr>
      <w:tr w:rsidR="00BE0A81">
        <w:trPr>
          <w:trHeight w:hRule="exact" w:val="1944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>
              <w:rPr>
                <w:rStyle w:val="211pt0"/>
              </w:rPr>
              <w:t>КонсультантПлюс</w:t>
            </w:r>
            <w:proofErr w:type="spellEnd"/>
            <w:r>
              <w:rPr>
                <w:rStyle w:val="211pt0"/>
              </w:rPr>
              <w:t>», «Гарант», «Кодекс» по составлению конспекта лекций по теме; систематическая проработка учебной и специальной литературы; составление сравнительной таблицы «Причины и условия преступности»; подготовка рефератов, докладов по теме: «Основные криминологические школы»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288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Тема 5: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Механизм индивидуального преступного поведения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1392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Понятие механизма индивидуального преступного поведения. Структура механизма индивидуального преступного поведения. Понятие причин и условий конкретного преступления, их соотношение с причинами и условиями преступности в целом. Понятие и значение конкретной жизненной ситуации; классификация конкретных жизненных ситуаций.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2158A9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040F87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ОК13 ПК11.1 Лр</w:t>
            </w:r>
            <w:proofErr w:type="gramStart"/>
            <w:r>
              <w:rPr>
                <w:sz w:val="16"/>
                <w:szCs w:val="16"/>
              </w:rPr>
              <w:t>4</w:t>
            </w:r>
            <w:proofErr w:type="gramEnd"/>
          </w:p>
        </w:tc>
      </w:tr>
      <w:tr w:rsidR="00BE0A81">
        <w:trPr>
          <w:trHeight w:hRule="exact" w:val="293"/>
        </w:trPr>
        <w:tc>
          <w:tcPr>
            <w:tcW w:w="35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Практическое занятие № 4/практическая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</w:p>
        </w:tc>
      </w:tr>
    </w:tbl>
    <w:p w:rsidR="00BE0A81" w:rsidRDefault="00EC5F6A">
      <w:pPr>
        <w:pStyle w:val="a5"/>
        <w:framePr w:wrap="none" w:vAnchor="page" w:hAnchor="page" w:x="16144" w:y="10683"/>
        <w:shd w:val="clear" w:color="auto" w:fill="auto"/>
        <w:spacing w:line="200" w:lineRule="exact"/>
      </w:pPr>
      <w:r>
        <w:t>9</w:t>
      </w:r>
    </w:p>
    <w:p w:rsidR="00BE0A81" w:rsidRDefault="00BE0A81">
      <w:pPr>
        <w:rPr>
          <w:sz w:val="2"/>
          <w:szCs w:val="2"/>
        </w:rPr>
        <w:sectPr w:rsidR="00BE0A81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8"/>
        <w:gridCol w:w="566"/>
        <w:gridCol w:w="7795"/>
        <w:gridCol w:w="1277"/>
        <w:gridCol w:w="1426"/>
      </w:tblGrid>
      <w:tr w:rsidR="00BE0A81">
        <w:trPr>
          <w:trHeight w:hRule="exact" w:val="288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Представление о механизме индивидуального преступного поведения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288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Тема 6: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Криминологическое прогнозирование и планирование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840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Понятие и методы криминологического прогнозирования. Понятие криминологического планирования и его значение в противодействии преступности. Виды криминологических планов (программ)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040F87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ОК12 ОК13 ЛР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</w:p>
        </w:tc>
      </w:tr>
      <w:tr w:rsidR="00BE0A81">
        <w:trPr>
          <w:trHeight w:hRule="exact" w:val="283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Практические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1114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>
              <w:rPr>
                <w:rStyle w:val="211pt0"/>
              </w:rPr>
              <w:t>КонсультантПлюс</w:t>
            </w:r>
            <w:proofErr w:type="spellEnd"/>
            <w:r>
              <w:rPr>
                <w:rStyle w:val="211pt0"/>
              </w:rPr>
              <w:t>», «Гарант», «Кодекс» по составлению конспекта лекций по теме; систематическая проработка учебной и специальной литературы.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288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Тема 7: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Противодействие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преступности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2158A9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1114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8" w:lineRule="exact"/>
            </w:pPr>
            <w:r>
              <w:rPr>
                <w:rStyle w:val="211pt0"/>
              </w:rPr>
              <w:t xml:space="preserve">Понятие противодействия преступности, соотношение его с понятиями </w:t>
            </w:r>
            <w:r>
              <w:rPr>
                <w:rStyle w:val="211pt2"/>
              </w:rPr>
              <w:t>предупреждение</w:t>
            </w:r>
            <w:r>
              <w:rPr>
                <w:rStyle w:val="211pt1"/>
              </w:rPr>
              <w:t xml:space="preserve">, </w:t>
            </w:r>
            <w:r>
              <w:rPr>
                <w:rStyle w:val="211pt2"/>
              </w:rPr>
              <w:t>профилактика преступности</w:t>
            </w:r>
            <w:r>
              <w:rPr>
                <w:rStyle w:val="211pt1"/>
              </w:rPr>
              <w:t xml:space="preserve">, </w:t>
            </w:r>
            <w:r>
              <w:rPr>
                <w:rStyle w:val="211pt2"/>
              </w:rPr>
              <w:t>борьба с преступностью</w:t>
            </w:r>
            <w:r>
              <w:rPr>
                <w:rStyle w:val="211pt1"/>
              </w:rPr>
              <w:t xml:space="preserve">, </w:t>
            </w:r>
            <w:r>
              <w:rPr>
                <w:rStyle w:val="211pt2"/>
              </w:rPr>
              <w:t>контроль над преступностью</w:t>
            </w:r>
            <w:r>
              <w:rPr>
                <w:rStyle w:val="211pt1"/>
              </w:rPr>
              <w:t>.</w:t>
            </w:r>
            <w:r>
              <w:rPr>
                <w:rStyle w:val="211pt0"/>
              </w:rPr>
              <w:t xml:space="preserve"> Криминологическое законодательство.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2158A9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040F87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ОК13 ПК11 ПК12</w:t>
            </w:r>
          </w:p>
        </w:tc>
      </w:tr>
      <w:tr w:rsidR="00BE0A81">
        <w:trPr>
          <w:trHeight w:hRule="exact" w:val="1114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Практическое занятие № 5/практическая подготовка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Классификация мер противодействия преступности. Субъекты противодействия преступности. Объекты профилактической деятельности.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1939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>
              <w:rPr>
                <w:rStyle w:val="211pt0"/>
              </w:rPr>
              <w:t>КонсультантПлюс</w:t>
            </w:r>
            <w:proofErr w:type="spellEnd"/>
            <w:r>
              <w:rPr>
                <w:rStyle w:val="211pt0"/>
              </w:rPr>
              <w:t>», «Гарант», «Кодекс» по составлению конспекта лекций по теме; систематическая проработка нормативных правовых актов, учебной и специальной литературы; составление сравнительной таблицы «Субъекты противодействия преступности». Подготовка рефератов, докладов по теме «Законодательная основа противодействия преступности».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1118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right"/>
            </w:pPr>
            <w:proofErr w:type="gramStart"/>
            <w:r>
              <w:rPr>
                <w:rStyle w:val="211pt"/>
              </w:rPr>
              <w:t>(ПРОТИВ</w:t>
            </w:r>
            <w:proofErr w:type="gramEnd"/>
          </w:p>
        </w:tc>
        <w:tc>
          <w:tcPr>
            <w:tcW w:w="110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  <w:ind w:left="3300"/>
              <w:jc w:val="left"/>
            </w:pPr>
            <w:r>
              <w:rPr>
                <w:rStyle w:val="211pt"/>
              </w:rPr>
              <w:t>Раздел II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  <w:ind w:left="2040"/>
              <w:jc w:val="left"/>
            </w:pPr>
            <w:r>
              <w:rPr>
                <w:rStyle w:val="211pt"/>
              </w:rPr>
              <w:t>ЧАСТНАЯ КРИМИНОЛОГИЯ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  <w:jc w:val="left"/>
            </w:pPr>
            <w:proofErr w:type="gramStart"/>
            <w:r>
              <w:rPr>
                <w:rStyle w:val="211pt"/>
              </w:rPr>
              <w:t>ВОДЕЙСТВИЕ ОТДЕЛЬНЫМ ВИДАМ ПРЕСТУПНЫХ ПОСЯГАТЕЛЬСТВ)</w:t>
            </w:r>
            <w:proofErr w:type="gramEnd"/>
          </w:p>
        </w:tc>
      </w:tr>
      <w:tr w:rsidR="00BE0A81">
        <w:trPr>
          <w:trHeight w:hRule="exact" w:val="283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60" w:line="220" w:lineRule="exact"/>
              <w:jc w:val="left"/>
            </w:pPr>
            <w:r>
              <w:rPr>
                <w:rStyle w:val="211pt"/>
              </w:rPr>
              <w:t>Тема 8:</w:t>
            </w:r>
          </w:p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11pt"/>
              </w:rPr>
              <w:t>Противодействие терроризму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1402"/>
        </w:trPr>
        <w:tc>
          <w:tcPr>
            <w:tcW w:w="35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70" w:wrap="none" w:vAnchor="page" w:hAnchor="page" w:x="1019" w:y="566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Понятие и основные признаки терроризма. Взаимосвязь терроризма и экстремизма. Основные показатели террористической преступности. Криминологическая характеристика личности террориста. Детерминанты терроризма. Меры противодействия терроризму. Уголовная ответственность за преступления террористического характера.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Pr="00040F87" w:rsidRDefault="002158A9">
            <w:pPr>
              <w:pStyle w:val="20"/>
              <w:framePr w:w="14582" w:h="10070" w:wrap="none" w:vAnchor="page" w:hAnchor="page" w:x="1019" w:y="566"/>
              <w:shd w:val="clear" w:color="auto" w:fill="auto"/>
              <w:spacing w:after="0" w:line="220" w:lineRule="exact"/>
              <w:jc w:val="center"/>
              <w:rPr>
                <w:sz w:val="16"/>
                <w:szCs w:val="16"/>
              </w:rPr>
            </w:pPr>
            <w:r w:rsidRPr="00040F87">
              <w:rPr>
                <w:rStyle w:val="211pt0"/>
                <w:sz w:val="16"/>
                <w:szCs w:val="16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040F87">
            <w:pPr>
              <w:framePr w:w="14582" w:h="10070" w:wrap="none" w:vAnchor="page" w:hAnchor="page" w:x="1019" w:y="566"/>
              <w:rPr>
                <w:sz w:val="16"/>
                <w:szCs w:val="16"/>
              </w:rPr>
            </w:pPr>
            <w:r w:rsidRPr="00040F87">
              <w:rPr>
                <w:sz w:val="16"/>
                <w:szCs w:val="16"/>
              </w:rPr>
              <w:t>ОК13 ПК13 ПК14</w:t>
            </w:r>
          </w:p>
        </w:tc>
      </w:tr>
    </w:tbl>
    <w:p w:rsidR="00BE0A81" w:rsidRDefault="00EC5F6A">
      <w:pPr>
        <w:pStyle w:val="a5"/>
        <w:framePr w:wrap="none" w:vAnchor="page" w:hAnchor="page" w:x="16039" w:y="10683"/>
        <w:shd w:val="clear" w:color="auto" w:fill="auto"/>
        <w:spacing w:line="200" w:lineRule="exact"/>
      </w:pPr>
      <w:r>
        <w:t>10</w:t>
      </w:r>
    </w:p>
    <w:p w:rsidR="00BE0A81" w:rsidRDefault="00BE0A81">
      <w:pPr>
        <w:rPr>
          <w:sz w:val="2"/>
          <w:szCs w:val="2"/>
        </w:rPr>
        <w:sectPr w:rsidR="00BE0A81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8"/>
        <w:gridCol w:w="566"/>
        <w:gridCol w:w="7795"/>
        <w:gridCol w:w="1277"/>
        <w:gridCol w:w="1426"/>
      </w:tblGrid>
      <w:tr w:rsidR="00BE0A81">
        <w:trPr>
          <w:trHeight w:hRule="exact" w:val="288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 xml:space="preserve">Лабораторные работы </w:t>
            </w:r>
            <w:r>
              <w:rPr>
                <w:rStyle w:val="211pt1"/>
              </w:rPr>
              <w:t>не предусмотрены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1392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Практическое занятие № 6/практическая подготовка Представление о терроризме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Практическое занятие № 7/практическая подготовка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Противодействие терроризму по международному праву и национальному законодательству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360" w:line="220" w:lineRule="exact"/>
              <w:jc w:val="center"/>
            </w:pPr>
            <w:r>
              <w:rPr>
                <w:rStyle w:val="211pt0"/>
              </w:rPr>
              <w:t>2/2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before="360"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288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60" w:line="220" w:lineRule="exact"/>
              <w:jc w:val="left"/>
            </w:pPr>
            <w:r>
              <w:rPr>
                <w:rStyle w:val="211pt"/>
              </w:rPr>
              <w:t>Тема 9: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11pt"/>
              </w:rPr>
              <w:t>Противодействие коррупции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283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</w:pPr>
            <w:r>
              <w:rPr>
                <w:rStyle w:val="211pt"/>
              </w:rPr>
              <w:t>Понятие и основные признаки коррупции.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2158A9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1944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Практическое занятие № 8/практическая подготовка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Понятие и основные признаки коррупции. Основные показатели коррупционной преступности.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</w:pPr>
            <w:r>
              <w:rPr>
                <w:rStyle w:val="211pt"/>
              </w:rPr>
              <w:t>Практическое занятие № 9/практическая подготовка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Криминологическая характеристика личности коррупционера. Детерминанты коррупции. Меры противодействия коррупции. Уголовная ответственность за коррупционные преступления.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600" w:line="220" w:lineRule="exact"/>
              <w:jc w:val="center"/>
            </w:pPr>
            <w:r>
              <w:rPr>
                <w:rStyle w:val="211pt0"/>
              </w:rPr>
              <w:t>2/2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before="600" w:after="0" w:line="220" w:lineRule="exact"/>
              <w:ind w:left="300"/>
              <w:jc w:val="left"/>
            </w:pPr>
            <w:r>
              <w:rPr>
                <w:rStyle w:val="211pt0"/>
              </w:rPr>
              <w:t>2/2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040F87">
            <w:pPr>
              <w:framePr w:w="14582" w:h="10061" w:wrap="none" w:vAnchor="page" w:hAnchor="page" w:x="1019" w:y="57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ОК13 ПК13 ЛР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</w:p>
        </w:tc>
      </w:tr>
      <w:tr w:rsidR="00BE0A81">
        <w:trPr>
          <w:trHeight w:hRule="exact" w:val="283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Тема 10: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Противодействие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  <w:jc w:val="left"/>
            </w:pPr>
            <w:proofErr w:type="spellStart"/>
            <w:r>
              <w:rPr>
                <w:rStyle w:val="211pt"/>
              </w:rPr>
              <w:t>наркопреступности</w:t>
            </w:r>
            <w:proofErr w:type="spellEnd"/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61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1666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 xml:space="preserve">Понятие, признаки и основные показатели </w:t>
            </w:r>
            <w:proofErr w:type="spellStart"/>
            <w:r>
              <w:rPr>
                <w:rStyle w:val="211pt0"/>
              </w:rPr>
              <w:t>наркопреступности</w:t>
            </w:r>
            <w:proofErr w:type="spellEnd"/>
            <w:r>
              <w:rPr>
                <w:rStyle w:val="211pt0"/>
              </w:rPr>
              <w:t xml:space="preserve">. Криминологическая характеристика личности </w:t>
            </w:r>
            <w:proofErr w:type="spellStart"/>
            <w:r>
              <w:rPr>
                <w:rStyle w:val="211pt0"/>
              </w:rPr>
              <w:t>наркопреступника</w:t>
            </w:r>
            <w:proofErr w:type="spellEnd"/>
            <w:r>
              <w:rPr>
                <w:rStyle w:val="211pt0"/>
              </w:rPr>
              <w:t xml:space="preserve">. Детерминанты </w:t>
            </w:r>
            <w:proofErr w:type="spellStart"/>
            <w:r>
              <w:rPr>
                <w:rStyle w:val="211pt0"/>
              </w:rPr>
              <w:t>наркопреступности</w:t>
            </w:r>
            <w:proofErr w:type="spellEnd"/>
            <w:r>
              <w:rPr>
                <w:rStyle w:val="211pt0"/>
              </w:rPr>
              <w:t xml:space="preserve">. Меры противодействия </w:t>
            </w:r>
            <w:proofErr w:type="spellStart"/>
            <w:r>
              <w:rPr>
                <w:rStyle w:val="211pt0"/>
              </w:rPr>
              <w:t>наркопреступности</w:t>
            </w:r>
            <w:proofErr w:type="spellEnd"/>
            <w:r>
              <w:rPr>
                <w:rStyle w:val="211pt0"/>
              </w:rPr>
              <w:t>. Уголовная ответственность за преступления, связанные с незаконным оборотом наркотических средств и психотропных веществ.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040F87">
            <w:pPr>
              <w:framePr w:w="14582" w:h="10061" w:wrap="none" w:vAnchor="page" w:hAnchor="page" w:x="1019" w:y="570"/>
              <w:rPr>
                <w:sz w:val="16"/>
                <w:szCs w:val="16"/>
              </w:rPr>
            </w:pPr>
            <w:r w:rsidRPr="00040F87">
              <w:rPr>
                <w:sz w:val="16"/>
                <w:szCs w:val="16"/>
              </w:rPr>
              <w:t>ОК13 ПК13 ЛР</w:t>
            </w:r>
            <w:proofErr w:type="gramStart"/>
            <w:r w:rsidRPr="00040F87">
              <w:rPr>
                <w:sz w:val="16"/>
                <w:szCs w:val="16"/>
              </w:rPr>
              <w:t>1</w:t>
            </w:r>
            <w:proofErr w:type="gramEnd"/>
          </w:p>
        </w:tc>
      </w:tr>
      <w:tr w:rsidR="00BE0A81">
        <w:trPr>
          <w:trHeight w:hRule="exact" w:val="840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 xml:space="preserve">Самостоятельная работа </w:t>
            </w:r>
            <w:proofErr w:type="gramStart"/>
            <w:r>
              <w:rPr>
                <w:rStyle w:val="211pt0"/>
              </w:rPr>
              <w:t>обучающихся</w:t>
            </w:r>
            <w:proofErr w:type="gramEnd"/>
            <w:r>
              <w:rPr>
                <w:rStyle w:val="211pt0"/>
              </w:rPr>
              <w:t>: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Консервативная и либеральная стратегии противодействия незаконному обороту наркотиков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61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283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Тема 11:</w:t>
            </w:r>
          </w:p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Противодействие рецидивной, профессиональной и организованной преступности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10061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1944"/>
        </w:trPr>
        <w:tc>
          <w:tcPr>
            <w:tcW w:w="3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Уголовно-правовое и криминологическое понятие рецидива. Виды рецидива в уголовном праве и криминологии. Причины рецидива. Показатели рецидивной преступности. Организованная преступность: понятие, признаки, основные показатели, соотношение с преступностью профессиональной и рецидивной. Противодействие рецидивизму. Меры борьбы с организованной преступностью в международном праве и национальном законодательстве Российской Федерации.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040F87">
            <w:pPr>
              <w:framePr w:w="14582" w:h="10061" w:wrap="none" w:vAnchor="page" w:hAnchor="page" w:x="1019" w:y="570"/>
              <w:rPr>
                <w:sz w:val="16"/>
                <w:szCs w:val="16"/>
              </w:rPr>
            </w:pPr>
            <w:r w:rsidRPr="00040F87">
              <w:rPr>
                <w:sz w:val="16"/>
                <w:szCs w:val="16"/>
              </w:rPr>
              <w:t>ОК13 ПК13 ЛР</w:t>
            </w:r>
            <w:proofErr w:type="gramStart"/>
            <w:r w:rsidRPr="00040F87">
              <w:rPr>
                <w:sz w:val="16"/>
                <w:szCs w:val="16"/>
              </w:rPr>
              <w:t>1</w:t>
            </w:r>
            <w:proofErr w:type="gramEnd"/>
          </w:p>
        </w:tc>
      </w:tr>
      <w:tr w:rsidR="00BE0A81">
        <w:trPr>
          <w:trHeight w:hRule="exact" w:val="850"/>
        </w:trPr>
        <w:tc>
          <w:tcPr>
            <w:tcW w:w="35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 xml:space="preserve">Практическое занятие № 10/практическая подготовка Криминологическая характеристика личности преступника-рецидивиста. </w:t>
            </w:r>
            <w:r>
              <w:rPr>
                <w:rStyle w:val="211pt"/>
              </w:rPr>
              <w:t>Практическое занятие № 11/практическая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10061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10061" w:wrap="none" w:vAnchor="page" w:hAnchor="page" w:x="1019" w:y="570"/>
              <w:rPr>
                <w:sz w:val="10"/>
                <w:szCs w:val="10"/>
              </w:rPr>
            </w:pPr>
          </w:p>
        </w:tc>
      </w:tr>
    </w:tbl>
    <w:p w:rsidR="00BE0A81" w:rsidRDefault="00EC5F6A">
      <w:pPr>
        <w:pStyle w:val="a5"/>
        <w:framePr w:wrap="none" w:vAnchor="page" w:hAnchor="page" w:x="16039" w:y="10687"/>
        <w:shd w:val="clear" w:color="auto" w:fill="auto"/>
        <w:spacing w:line="200" w:lineRule="exact"/>
      </w:pPr>
      <w:r>
        <w:t>11</w:t>
      </w:r>
    </w:p>
    <w:p w:rsidR="00BE0A81" w:rsidRDefault="00BE0A81">
      <w:pPr>
        <w:rPr>
          <w:sz w:val="2"/>
          <w:szCs w:val="2"/>
        </w:rPr>
        <w:sectPr w:rsidR="00BE0A81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8"/>
        <w:gridCol w:w="8362"/>
        <w:gridCol w:w="1277"/>
        <w:gridCol w:w="1426"/>
      </w:tblGrid>
      <w:tr w:rsidR="00BE0A81">
        <w:trPr>
          <w:trHeight w:hRule="exact" w:val="288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Криминологическая характеристика профессионального преступника.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840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 xml:space="preserve">Самостоятельная работа </w:t>
            </w:r>
            <w:proofErr w:type="gramStart"/>
            <w:r>
              <w:rPr>
                <w:rStyle w:val="211pt0"/>
              </w:rPr>
              <w:t>обучающихся</w:t>
            </w:r>
            <w:proofErr w:type="gramEnd"/>
            <w:r>
              <w:rPr>
                <w:rStyle w:val="211pt0"/>
              </w:rPr>
              <w:t>:</w:t>
            </w:r>
          </w:p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Противодействие организованной преступности в международном праве и национальном законодательстве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288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Тема 12: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317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Противодействие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Понятие и основные показатели преступности несовершеннолетних.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2158A9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288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преступности</w:t>
            </w:r>
          </w:p>
        </w:tc>
        <w:tc>
          <w:tcPr>
            <w:tcW w:w="8362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Криминологическая характеристика личности несовершеннолетнего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040F87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ОК13 ПК14 ПК13</w:t>
            </w:r>
          </w:p>
          <w:p w:rsidR="00040F87" w:rsidRPr="00040F87" w:rsidRDefault="00040F87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230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несовершеннолетних</w:t>
            </w:r>
          </w:p>
        </w:tc>
        <w:tc>
          <w:tcPr>
            <w:tcW w:w="8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преступника.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2158A9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1157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Практическое занятие № 12/практическая подготовка</w:t>
            </w:r>
          </w:p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 xml:space="preserve">Причины и условия преступности несовершеннолетних. Законодательное обеспечение противодействия преступности несовершеннолетних. </w:t>
            </w:r>
            <w:r>
              <w:rPr>
                <w:rStyle w:val="211pt"/>
              </w:rPr>
              <w:t>Практическое занятие № 13/практическая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040F87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ПК11.2 ЛР</w:t>
            </w:r>
            <w:proofErr w:type="gramStart"/>
            <w:r>
              <w:rPr>
                <w:sz w:val="16"/>
                <w:szCs w:val="16"/>
              </w:rPr>
              <w:t>6</w:t>
            </w:r>
            <w:proofErr w:type="gramEnd"/>
          </w:p>
        </w:tc>
      </w:tr>
      <w:tr w:rsidR="00BE0A81">
        <w:trPr>
          <w:trHeight w:hRule="exact" w:val="235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8362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Особенности уголовной ответственности несовершеннолетних.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283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Тема 14: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322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 xml:space="preserve">Противодействие </w:t>
            </w:r>
            <w:proofErr w:type="gramStart"/>
            <w:r>
              <w:rPr>
                <w:rStyle w:val="211pt"/>
              </w:rPr>
              <w:t>женской</w:t>
            </w:r>
            <w:proofErr w:type="gramEnd"/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Понятие и основные показатели женской преступности.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2158A9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701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преступности</w:t>
            </w:r>
          </w:p>
        </w:tc>
        <w:tc>
          <w:tcPr>
            <w:tcW w:w="83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Криминологическая характеристика личности преступницы</w:t>
            </w:r>
            <w:r>
              <w:rPr>
                <w:rStyle w:val="211pt0"/>
              </w:rPr>
              <w:t>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2158A9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040F87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  <w:r w:rsidRPr="00040F87">
              <w:rPr>
                <w:sz w:val="16"/>
                <w:szCs w:val="16"/>
              </w:rPr>
              <w:t>ОК13 ПК14 ПК13</w:t>
            </w:r>
          </w:p>
        </w:tc>
      </w:tr>
      <w:tr w:rsidR="00BE0A81">
        <w:trPr>
          <w:trHeight w:hRule="exact" w:val="643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8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69" w:lineRule="exact"/>
              <w:jc w:val="left"/>
            </w:pPr>
            <w:r>
              <w:rPr>
                <w:rStyle w:val="211pt"/>
              </w:rPr>
              <w:t>Причины, условия и основные тенденции женской преступности. Особенности противодействия женской преступности</w:t>
            </w:r>
            <w:r>
              <w:rPr>
                <w:rStyle w:val="211pt0"/>
              </w:rPr>
              <w:t>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2158A9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288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Практические занятия №14/практическая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1978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Самостоятельная работа обучающихся: работа с учебником по дисциплине «Криминология», информационно-справочными системами «</w:t>
            </w:r>
            <w:proofErr w:type="spellStart"/>
            <w:r>
              <w:rPr>
                <w:rStyle w:val="211pt0"/>
              </w:rPr>
              <w:t>КонсультантПлюс</w:t>
            </w:r>
            <w:proofErr w:type="spellEnd"/>
            <w:r>
              <w:rPr>
                <w:rStyle w:val="211pt0"/>
              </w:rPr>
              <w:t>», «Гарант», «Кодекс» по составлению конспекта лекций по теме; систематическая проработка положений учебной и специальной литературы; анализ данных единого учета преступлений; составление сравнительной таблицы «Особенности мотивации преступного поведения женщин». Подготовка рефератов, докладов по теме: «Тенденции женской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040F87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  <w:r w:rsidRPr="00040F87">
              <w:rPr>
                <w:sz w:val="16"/>
                <w:szCs w:val="16"/>
              </w:rPr>
              <w:t>ПК11.2 ЛР6</w:t>
            </w:r>
          </w:p>
        </w:tc>
      </w:tr>
      <w:tr w:rsidR="00BE0A81">
        <w:trPr>
          <w:trHeight w:hRule="exact" w:val="240"/>
        </w:trPr>
        <w:tc>
          <w:tcPr>
            <w:tcW w:w="351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8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преступности».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Pr="00040F87" w:rsidRDefault="00BE0A81">
            <w:pPr>
              <w:framePr w:w="14582" w:h="8395" w:wrap="none" w:vAnchor="page" w:hAnchor="page" w:x="1019" w:y="570"/>
              <w:rPr>
                <w:sz w:val="16"/>
                <w:szCs w:val="16"/>
              </w:rPr>
            </w:pPr>
          </w:p>
        </w:tc>
      </w:tr>
      <w:tr w:rsidR="00BE0A81">
        <w:trPr>
          <w:trHeight w:hRule="exact" w:val="298"/>
        </w:trPr>
        <w:tc>
          <w:tcPr>
            <w:tcW w:w="35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EC5F6A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Всего: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2158A9">
            <w:pPr>
              <w:pStyle w:val="20"/>
              <w:framePr w:w="14582" w:h="8395" w:wrap="none" w:vAnchor="page" w:hAnchor="page" w:x="1019" w:y="570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>
            <w:pPr>
              <w:framePr w:w="14582" w:h="8395" w:wrap="none" w:vAnchor="page" w:hAnchor="page" w:x="1019" w:y="570"/>
              <w:rPr>
                <w:sz w:val="10"/>
                <w:szCs w:val="10"/>
              </w:rPr>
            </w:pPr>
          </w:p>
        </w:tc>
      </w:tr>
    </w:tbl>
    <w:p w:rsidR="00BE0A81" w:rsidRDefault="00EC5F6A">
      <w:pPr>
        <w:pStyle w:val="a5"/>
        <w:framePr w:wrap="none" w:vAnchor="page" w:hAnchor="page" w:x="16039" w:y="10687"/>
        <w:shd w:val="clear" w:color="auto" w:fill="auto"/>
        <w:spacing w:line="200" w:lineRule="exact"/>
      </w:pPr>
      <w:r>
        <w:t>12</w:t>
      </w:r>
    </w:p>
    <w:p w:rsidR="00BE0A81" w:rsidRDefault="00BE0A81">
      <w:pPr>
        <w:rPr>
          <w:sz w:val="2"/>
          <w:szCs w:val="2"/>
        </w:rPr>
        <w:sectPr w:rsidR="00BE0A81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>
      <w:pPr>
        <w:pStyle w:val="10"/>
        <w:framePr w:w="10262" w:h="13895" w:hRule="exact" w:wrap="none" w:vAnchor="page" w:hAnchor="page" w:x="1104" w:y="1114"/>
        <w:numPr>
          <w:ilvl w:val="0"/>
          <w:numId w:val="2"/>
        </w:numPr>
        <w:shd w:val="clear" w:color="auto" w:fill="auto"/>
        <w:tabs>
          <w:tab w:val="left" w:pos="2584"/>
        </w:tabs>
        <w:spacing w:after="0"/>
        <w:ind w:left="3280" w:right="2220" w:hanging="1040"/>
      </w:pPr>
      <w:bookmarkStart w:id="7" w:name="bookmark7"/>
      <w:r>
        <w:lastRenderedPageBreak/>
        <w:t>УСЛОВИЯ РЕАЛИЗАЦИИ ПРОГРАММЫ УЧЕБНОЙ Д</w:t>
      </w:r>
      <w:r>
        <w:rPr>
          <w:rStyle w:val="11"/>
          <w:b/>
          <w:bCs/>
        </w:rPr>
        <w:t>И</w:t>
      </w:r>
      <w:r>
        <w:t>СЦ</w:t>
      </w:r>
      <w:r>
        <w:rPr>
          <w:rStyle w:val="11"/>
          <w:b/>
          <w:bCs/>
        </w:rPr>
        <w:t>ИПЛИНЫ</w:t>
      </w:r>
      <w:bookmarkEnd w:id="7"/>
    </w:p>
    <w:p w:rsidR="00BE0A81" w:rsidRDefault="00EC5F6A">
      <w:pPr>
        <w:pStyle w:val="10"/>
        <w:framePr w:w="10262" w:h="13895" w:hRule="exact" w:wrap="none" w:vAnchor="page" w:hAnchor="page" w:x="1104" w:y="1114"/>
        <w:shd w:val="clear" w:color="auto" w:fill="auto"/>
        <w:spacing w:after="0"/>
        <w:ind w:firstLine="600"/>
      </w:pPr>
      <w:bookmarkStart w:id="8" w:name="bookmark8"/>
      <w:r>
        <w:t>3.1.Требования к минимальному материально-техническому обеспечению реализации общепрофессиональной дисциплины</w:t>
      </w:r>
      <w:bookmarkEnd w:id="8"/>
    </w:p>
    <w:p w:rsidR="00BE0A81" w:rsidRDefault="00EC5F6A">
      <w:pPr>
        <w:pStyle w:val="20"/>
        <w:framePr w:w="10262" w:h="13895" w:hRule="exact" w:wrap="none" w:vAnchor="page" w:hAnchor="page" w:x="1104" w:y="1114"/>
        <w:shd w:val="clear" w:color="auto" w:fill="auto"/>
        <w:spacing w:after="0" w:line="322" w:lineRule="exact"/>
        <w:ind w:firstLine="600"/>
        <w:jc w:val="left"/>
      </w:pPr>
      <w:r>
        <w:t xml:space="preserve">Реализация программы дисциплины требует наличия учебного кабинета по </w:t>
      </w:r>
      <w:proofErr w:type="spellStart"/>
      <w:r>
        <w:t>спецдисциплинам</w:t>
      </w:r>
      <w:proofErr w:type="spellEnd"/>
    </w:p>
    <w:p w:rsidR="00BE0A81" w:rsidRDefault="00EC5F6A">
      <w:pPr>
        <w:pStyle w:val="20"/>
        <w:framePr w:w="10262" w:h="13895" w:hRule="exact" w:wrap="none" w:vAnchor="page" w:hAnchor="page" w:x="1104" w:y="1114"/>
        <w:shd w:val="clear" w:color="auto" w:fill="auto"/>
        <w:spacing w:after="0" w:line="322" w:lineRule="exact"/>
        <w:ind w:firstLine="600"/>
      </w:pPr>
      <w:r>
        <w:t>Оборудование учебного кабинета:</w:t>
      </w:r>
    </w:p>
    <w:p w:rsidR="00BE0A81" w:rsidRDefault="00EC5F6A">
      <w:pPr>
        <w:pStyle w:val="20"/>
        <w:framePr w:w="10262" w:h="13895" w:hRule="exact" w:wrap="none" w:vAnchor="page" w:hAnchor="page" w:x="1104" w:y="1114"/>
        <w:numPr>
          <w:ilvl w:val="0"/>
          <w:numId w:val="3"/>
        </w:numPr>
        <w:shd w:val="clear" w:color="auto" w:fill="auto"/>
        <w:tabs>
          <w:tab w:val="left" w:pos="829"/>
        </w:tabs>
        <w:spacing w:after="0" w:line="322" w:lineRule="exact"/>
        <w:ind w:firstLine="600"/>
      </w:pPr>
      <w:r>
        <w:t xml:space="preserve">посадочные места по количеству </w:t>
      </w:r>
      <w:proofErr w:type="gramStart"/>
      <w:r>
        <w:t>обучающихся</w:t>
      </w:r>
      <w:proofErr w:type="gramEnd"/>
      <w:r>
        <w:t>;</w:t>
      </w:r>
    </w:p>
    <w:p w:rsidR="00BE0A81" w:rsidRDefault="00EC5F6A">
      <w:pPr>
        <w:pStyle w:val="20"/>
        <w:framePr w:w="10262" w:h="13895" w:hRule="exact" w:wrap="none" w:vAnchor="page" w:hAnchor="page" w:x="1104" w:y="1114"/>
        <w:numPr>
          <w:ilvl w:val="0"/>
          <w:numId w:val="3"/>
        </w:numPr>
        <w:shd w:val="clear" w:color="auto" w:fill="auto"/>
        <w:tabs>
          <w:tab w:val="left" w:pos="829"/>
        </w:tabs>
        <w:spacing w:after="0" w:line="322" w:lineRule="exact"/>
        <w:ind w:firstLine="600"/>
      </w:pPr>
      <w:r>
        <w:t>рабочее место преподавателя;</w:t>
      </w:r>
    </w:p>
    <w:p w:rsidR="00BE0A81" w:rsidRDefault="00EC5F6A">
      <w:pPr>
        <w:pStyle w:val="20"/>
        <w:framePr w:w="10262" w:h="13895" w:hRule="exact" w:wrap="none" w:vAnchor="page" w:hAnchor="page" w:x="1104" w:y="1114"/>
        <w:numPr>
          <w:ilvl w:val="0"/>
          <w:numId w:val="3"/>
        </w:numPr>
        <w:shd w:val="clear" w:color="auto" w:fill="auto"/>
        <w:tabs>
          <w:tab w:val="left" w:pos="829"/>
        </w:tabs>
        <w:spacing w:after="0" w:line="322" w:lineRule="exact"/>
        <w:ind w:firstLine="600"/>
      </w:pPr>
      <w:r>
        <w:t>Технические средства обучения: интерактивная доска.</w:t>
      </w:r>
    </w:p>
    <w:p w:rsidR="00BE0A81" w:rsidRDefault="00EC5F6A">
      <w:pPr>
        <w:pStyle w:val="20"/>
        <w:framePr w:w="10262" w:h="13895" w:hRule="exact" w:wrap="none" w:vAnchor="page" w:hAnchor="page" w:x="1104" w:y="1114"/>
        <w:numPr>
          <w:ilvl w:val="0"/>
          <w:numId w:val="3"/>
        </w:numPr>
        <w:shd w:val="clear" w:color="auto" w:fill="auto"/>
        <w:tabs>
          <w:tab w:val="left" w:pos="800"/>
        </w:tabs>
        <w:spacing w:after="0" w:line="322" w:lineRule="exact"/>
        <w:ind w:firstLine="600"/>
      </w:pPr>
      <w:r>
        <w:t xml:space="preserve">ноутбук — универсальное устройство обработки информации; основная конфигурация современного ноутбука обеспечивает учащемуся </w:t>
      </w:r>
      <w:proofErr w:type="spellStart"/>
      <w:r>
        <w:t>мультимедиавозможности</w:t>
      </w:r>
      <w:proofErr w:type="spellEnd"/>
      <w:r>
        <w:t>: видеоизображение, качественный стереозвук в наушниках, речевой ввод с микрофона и др.</w:t>
      </w:r>
    </w:p>
    <w:p w:rsidR="00BE0A81" w:rsidRDefault="00EC5F6A">
      <w:pPr>
        <w:pStyle w:val="20"/>
        <w:framePr w:w="10262" w:h="13895" w:hRule="exact" w:wrap="none" w:vAnchor="page" w:hAnchor="page" w:x="1104" w:y="1114"/>
        <w:numPr>
          <w:ilvl w:val="0"/>
          <w:numId w:val="3"/>
        </w:numPr>
        <w:shd w:val="clear" w:color="auto" w:fill="auto"/>
        <w:tabs>
          <w:tab w:val="left" w:pos="800"/>
        </w:tabs>
        <w:spacing w:after="304" w:line="322" w:lineRule="exact"/>
        <w:ind w:firstLine="600"/>
      </w:pPr>
      <w:r>
        <w:t>проектор, подсоединяемый к ноутбуку, компьютеру, видеомагнитофону, микроскопу и т. п.; технологический элемент новой грамотности — радикально повышает: уровень наглядности в работе учителя, возможность для студентов представлять результаты своей работы всей группе, эффективность организационных и административных выступлений.</w:t>
      </w:r>
    </w:p>
    <w:p w:rsidR="00BE0A81" w:rsidRDefault="00EC5F6A">
      <w:pPr>
        <w:pStyle w:val="10"/>
        <w:framePr w:w="10262" w:h="13895" w:hRule="exact" w:wrap="none" w:vAnchor="page" w:hAnchor="page" w:x="1104" w:y="1114"/>
        <w:numPr>
          <w:ilvl w:val="0"/>
          <w:numId w:val="4"/>
        </w:numPr>
        <w:shd w:val="clear" w:color="auto" w:fill="auto"/>
        <w:tabs>
          <w:tab w:val="left" w:pos="556"/>
        </w:tabs>
        <w:spacing w:after="0" w:line="317" w:lineRule="exact"/>
        <w:ind w:right="3280" w:firstLine="0"/>
      </w:pPr>
      <w:bookmarkStart w:id="9" w:name="bookmark9"/>
      <w:r>
        <w:t>Информационное обеспечение обучения НОРМАТИВНЫЕ ПРАВОВЫЕ АКТЫ,</w:t>
      </w:r>
      <w:bookmarkEnd w:id="9"/>
    </w:p>
    <w:p w:rsidR="00BE0A81" w:rsidRDefault="00EC5F6A">
      <w:pPr>
        <w:pStyle w:val="10"/>
        <w:framePr w:w="10262" w:h="13895" w:hRule="exact" w:wrap="none" w:vAnchor="page" w:hAnchor="page" w:x="1104" w:y="1114"/>
        <w:shd w:val="clear" w:color="auto" w:fill="auto"/>
        <w:spacing w:after="0"/>
        <w:ind w:firstLine="0"/>
        <w:jc w:val="both"/>
      </w:pPr>
      <w:bookmarkStart w:id="10" w:name="bookmark10"/>
      <w:r>
        <w:t>НЕОБХОДИМЫЕ ДЛЯ ИЗУЧЕНИЯ ДИСЦИПЛИНЫ</w:t>
      </w:r>
      <w:bookmarkEnd w:id="10"/>
    </w:p>
    <w:p w:rsidR="00BE0A81" w:rsidRDefault="00EC5F6A">
      <w:pPr>
        <w:pStyle w:val="20"/>
        <w:framePr w:w="10262" w:h="13895" w:hRule="exact" w:wrap="none" w:vAnchor="page" w:hAnchor="page" w:x="1104" w:y="1114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 xml:space="preserve">Конституция Российской Федерации. </w:t>
      </w:r>
      <w:proofErr w:type="gramStart"/>
      <w:r>
        <w:t>Принята</w:t>
      </w:r>
      <w:proofErr w:type="gramEnd"/>
      <w:r>
        <w:t xml:space="preserve"> всенародным голосованием 12 декабря 1993 года. С учетом поправок, внесенных Законами Российской Федерации от 30 декабря 2008 г. № 6-ФКЗ и № 7-ФКЗ // Собрание законодательства Российской Федерации. - 2020. - № 4. - Ст. 445.</w:t>
      </w:r>
    </w:p>
    <w:p w:rsidR="00BE0A81" w:rsidRDefault="00EC5F6A">
      <w:pPr>
        <w:pStyle w:val="20"/>
        <w:framePr w:w="10262" w:h="13895" w:hRule="exact" w:wrap="none" w:vAnchor="page" w:hAnchor="page" w:x="1104" w:y="1114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>Уголовный кодекс Российской Федерации.</w:t>
      </w:r>
    </w:p>
    <w:p w:rsidR="00BE0A81" w:rsidRDefault="00EC5F6A">
      <w:pPr>
        <w:pStyle w:val="20"/>
        <w:framePr w:w="10262" w:h="13895" w:hRule="exact" w:wrap="none" w:vAnchor="page" w:hAnchor="page" w:x="1104" w:y="1114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>Федеральный закон от 17 июля 2009 г. № 172-ФЗ «Об антикоррупционной экспертизе нормативных правовых актов и проектов нормативных правовых актов» // Собрание законодательства Российской Федерации, 2009, № 29, ст. 3609; 2011, № 48, ст. 6730.</w:t>
      </w:r>
    </w:p>
    <w:p w:rsidR="00BE0A81" w:rsidRDefault="00EC5F6A">
      <w:pPr>
        <w:pStyle w:val="20"/>
        <w:framePr w:w="10262" w:h="13895" w:hRule="exact" w:wrap="none" w:vAnchor="page" w:hAnchor="page" w:x="1104" w:y="1114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>Федеральный закон от 25 декабря 2008 года № 273-ФЗ «О противодействии коррупции» // Собрание законодательства Российской Федерации, 2008, № 52, ст. 6228; 2011, № 48, ст. 6730.</w:t>
      </w:r>
    </w:p>
    <w:p w:rsidR="00BE0A81" w:rsidRDefault="00EC5F6A">
      <w:pPr>
        <w:pStyle w:val="20"/>
        <w:framePr w:w="10262" w:h="13895" w:hRule="exact" w:wrap="none" w:vAnchor="page" w:hAnchor="page" w:x="1104" w:y="1114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>Федеральный закон от 6 марта 2006 года № 35-ФЗ «О противодействии терроризму» // Собрание законодательства Российской Федерации, 2006, № 11, ст. 1146; № 31, ст. 3452; 2008, № 45, ст. 5149; 2009, № 1, ст. 29; 2010, № 31, ст. 4166; 2021, № 1, ст. 16; № 19, ст. 2713; № 46, ст. 6407.</w:t>
      </w:r>
    </w:p>
    <w:p w:rsidR="00BE0A81" w:rsidRDefault="00EC5F6A">
      <w:pPr>
        <w:pStyle w:val="20"/>
        <w:framePr w:w="10262" w:h="13895" w:hRule="exact" w:wrap="none" w:vAnchor="page" w:hAnchor="page" w:x="1104" w:y="1114"/>
        <w:numPr>
          <w:ilvl w:val="0"/>
          <w:numId w:val="5"/>
        </w:numPr>
        <w:shd w:val="clear" w:color="auto" w:fill="auto"/>
        <w:tabs>
          <w:tab w:val="left" w:pos="383"/>
        </w:tabs>
        <w:spacing w:after="0" w:line="322" w:lineRule="exact"/>
      </w:pPr>
      <w:r>
        <w:t>Федеральный закон от 25 июля 2002 года № 114-ФЗ «О противодействии экстремистской деятельности» // Собрание законодательства Российской Федерации, 2002, № 30, ст. 3031; 2006, № 31, ст. 3447, 3452; 2007, № 21, ст. 2457; № 31, ст. 4008; 2008, № 18, ст. 1939.</w:t>
      </w:r>
    </w:p>
    <w:p w:rsidR="00BE0A81" w:rsidRDefault="00EC5F6A">
      <w:pPr>
        <w:pStyle w:val="a5"/>
        <w:framePr w:wrap="none" w:vAnchor="page" w:hAnchor="page" w:x="11107" w:y="15616"/>
        <w:shd w:val="clear" w:color="auto" w:fill="auto"/>
        <w:spacing w:line="200" w:lineRule="exact"/>
      </w:pPr>
      <w:r>
        <w:t>13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5"/>
        </w:numPr>
        <w:shd w:val="clear" w:color="auto" w:fill="auto"/>
        <w:tabs>
          <w:tab w:val="left" w:pos="379"/>
        </w:tabs>
        <w:spacing w:after="0" w:line="322" w:lineRule="exact"/>
      </w:pPr>
      <w:proofErr w:type="gramStart"/>
      <w:r>
        <w:lastRenderedPageBreak/>
        <w:t>Федеральный закон от 7 августа 2001 года № 115-ФЗ «О противодействии легализации (отмыванию) доходов, полученных преступным путем, и финансированию терроризма» // Собрание законодательства Российской Федерации, 2001, № 33, ст. 3418; 2002, № 30, ст. 3029; № 44, ст. 4296; 2004, № 31, ст. 3224; 2005, № 47, ст. 4828; 2006, № 31, ст. 3446, 3452; 2007, № 16, ст. 1831;</w:t>
      </w:r>
      <w:proofErr w:type="gramEnd"/>
      <w:r>
        <w:t xml:space="preserve"> № 31, ст. 3993, 4011; № 49, ст. 6036; 2009, № 23, ст. 2776; № 29, ст. 3600; 2010, № 28, ст. 3553; № 30, ст. 4007; № 31, ст. 4166; 2021, № 27, ст. 3873; № 46, ст. 6406.</w:t>
      </w:r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5"/>
        </w:numPr>
        <w:shd w:val="clear" w:color="auto" w:fill="auto"/>
        <w:tabs>
          <w:tab w:val="left" w:pos="379"/>
        </w:tabs>
        <w:spacing w:after="0" w:line="322" w:lineRule="exact"/>
      </w:pPr>
      <w:proofErr w:type="gramStart"/>
      <w:r>
        <w:t>Федеральный закон от 24 июня 1999 года № 120-ФЗ «Об основах системы профилактики безнадзорности и правонарушений несовершенно летних» // Собрание законодательства Российской Федерации, 1999, № 26, ст. 3177; 2001, № 3, ст. 216; 2003, № 28, ст. 2880; 2004, № 27, ст. 2711; № 35, ст. 3607; № 49, ст. 4849; 2005, № 1, ст. 25; 2006, № 2, ст. 174;</w:t>
      </w:r>
      <w:proofErr w:type="gramEnd"/>
      <w:r>
        <w:t xml:space="preserve"> 2007, № 27, ст. 3215; № 30, ст. 3808; № 31, ст. 4011; № 49, ст. 6070; 2008, № 30, 3616; 2009, № 42, ст. 4861; 2011, № 1, ст. 39; № 7, ст. 901; № 49, ст. 7056.</w:t>
      </w:r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5"/>
        </w:numPr>
        <w:shd w:val="clear" w:color="auto" w:fill="auto"/>
        <w:tabs>
          <w:tab w:val="left" w:pos="379"/>
        </w:tabs>
        <w:spacing w:after="0" w:line="322" w:lineRule="exact"/>
      </w:pPr>
      <w:r>
        <w:t>Указ Президента Российской Федерации от 13 марта 2012 года № 297 «О Национальном 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коррупции» // Собрание законодательства Российской Федерации, 2012, № 12, ст. 1391.</w:t>
      </w:r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6"/>
        </w:numPr>
        <w:shd w:val="clear" w:color="auto" w:fill="auto"/>
        <w:tabs>
          <w:tab w:val="left" w:pos="466"/>
        </w:tabs>
        <w:spacing w:after="0" w:line="322" w:lineRule="exact"/>
      </w:pPr>
      <w:r>
        <w:t>Концепция противодействия терроризму в Российской Федерации. Утверждена Президентом Российской Федерации 5 октября 2009 года // Российская газета, 20.10.2009, № 198.</w:t>
      </w:r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6"/>
        </w:numPr>
        <w:shd w:val="clear" w:color="auto" w:fill="auto"/>
        <w:tabs>
          <w:tab w:val="left" w:pos="462"/>
        </w:tabs>
        <w:spacing w:after="0" w:line="322" w:lineRule="exact"/>
      </w:pPr>
      <w:r>
        <w:t xml:space="preserve">Стратегия национальной безопасности Российской Федерации до 2020 года. </w:t>
      </w:r>
      <w:proofErr w:type="gramStart"/>
      <w:r>
        <w:t>Утверждена</w:t>
      </w:r>
      <w:proofErr w:type="gramEnd"/>
      <w:r>
        <w:t xml:space="preserve"> Указом Президента Российской Федерации от 12 мая 2009 года № 537 // Собрание законодательства Российской Федерации, 2019, № 20, ст. 2444.</w:t>
      </w:r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6"/>
        </w:numPr>
        <w:shd w:val="clear" w:color="auto" w:fill="auto"/>
        <w:tabs>
          <w:tab w:val="left" w:pos="466"/>
        </w:tabs>
        <w:spacing w:after="0" w:line="322" w:lineRule="exact"/>
      </w:pPr>
      <w:r>
        <w:t>Приказ Генпрокуратуры России, МВД России, МЧС России, Минюста России, ФСБ России, МЭРТ России и ФСКН России от 29 декабря 2015 года «О едином учете преступлений» // Бюллетень нормативных актов федеральных органов исполнительной власти, 2006, № 5.</w:t>
      </w:r>
    </w:p>
    <w:p w:rsidR="00BE0A81" w:rsidRDefault="00EC5F6A">
      <w:pPr>
        <w:pStyle w:val="10"/>
        <w:framePr w:w="10267" w:h="14870" w:hRule="exact" w:wrap="none" w:vAnchor="page" w:hAnchor="page" w:x="1101" w:y="534"/>
        <w:shd w:val="clear" w:color="auto" w:fill="auto"/>
        <w:spacing w:after="0"/>
        <w:ind w:firstLine="0"/>
        <w:jc w:val="both"/>
      </w:pPr>
      <w:bookmarkStart w:id="11" w:name="bookmark11"/>
      <w:r>
        <w:t>ОСНОВНАЯ ЛИТЕРАТУРА ПО Д</w:t>
      </w:r>
      <w:r>
        <w:rPr>
          <w:rStyle w:val="11"/>
          <w:b/>
          <w:bCs/>
        </w:rPr>
        <w:t>И</w:t>
      </w:r>
      <w:r>
        <w:t>СЦ</w:t>
      </w:r>
      <w:r>
        <w:rPr>
          <w:rStyle w:val="11"/>
          <w:b/>
          <w:bCs/>
        </w:rPr>
        <w:t>ИПЛИН</w:t>
      </w:r>
      <w:r>
        <w:t>Е</w:t>
      </w:r>
      <w:bookmarkEnd w:id="11"/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7"/>
        </w:numPr>
        <w:shd w:val="clear" w:color="auto" w:fill="auto"/>
        <w:tabs>
          <w:tab w:val="left" w:pos="289"/>
        </w:tabs>
        <w:spacing w:after="0" w:line="322" w:lineRule="exact"/>
      </w:pPr>
      <w:r>
        <w:t>Воронин, Ю.А.. Введение в криминологию. М., 2018.</w:t>
      </w:r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7"/>
        </w:numPr>
        <w:shd w:val="clear" w:color="auto" w:fill="auto"/>
        <w:tabs>
          <w:tab w:val="left" w:pos="318"/>
        </w:tabs>
        <w:spacing w:after="300" w:line="322" w:lineRule="exact"/>
      </w:pPr>
      <w:r>
        <w:t>Криминология: Учебник для вузов 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</w:t>
      </w:r>
      <w:proofErr w:type="spellStart"/>
      <w:r>
        <w:t>д.ю.н</w:t>
      </w:r>
      <w:proofErr w:type="spellEnd"/>
      <w:r>
        <w:t xml:space="preserve">., проф. А.И. Долговой. — 3-е изд., </w:t>
      </w:r>
      <w:proofErr w:type="spellStart"/>
      <w:r>
        <w:t>перераб</w:t>
      </w:r>
      <w:proofErr w:type="spellEnd"/>
      <w:r>
        <w:t>. и доп. — М.: Норма, 2020. — 912 с.</w:t>
      </w:r>
    </w:p>
    <w:p w:rsidR="00BE0A81" w:rsidRDefault="00EC5F6A">
      <w:pPr>
        <w:pStyle w:val="10"/>
        <w:framePr w:w="10267" w:h="14870" w:hRule="exact" w:wrap="none" w:vAnchor="page" w:hAnchor="page" w:x="1101" w:y="534"/>
        <w:shd w:val="clear" w:color="auto" w:fill="auto"/>
        <w:spacing w:after="0"/>
        <w:ind w:firstLine="0"/>
        <w:jc w:val="both"/>
      </w:pPr>
      <w:bookmarkStart w:id="12" w:name="bookmark12"/>
      <w:r>
        <w:t>ДОПОЛНИТЕЛЬНАЯ ЛИТЕРАТУРА ПО ДИСЦИПЛИНЕ</w:t>
      </w:r>
      <w:bookmarkEnd w:id="12"/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8"/>
        </w:numPr>
        <w:shd w:val="clear" w:color="auto" w:fill="auto"/>
        <w:tabs>
          <w:tab w:val="left" w:pos="379"/>
        </w:tabs>
        <w:spacing w:after="0" w:line="322" w:lineRule="exact"/>
      </w:pPr>
      <w:proofErr w:type="spellStart"/>
      <w:r>
        <w:t>Антонян</w:t>
      </w:r>
      <w:proofErr w:type="spellEnd"/>
      <w:r>
        <w:t xml:space="preserve">, Ю.М. Личность преступника / Ю.М. </w:t>
      </w:r>
      <w:proofErr w:type="spellStart"/>
      <w:r>
        <w:t>Антонян</w:t>
      </w:r>
      <w:proofErr w:type="spellEnd"/>
      <w:r>
        <w:t xml:space="preserve">, В.Н. Кудрявцев, В.Е. </w:t>
      </w:r>
      <w:proofErr w:type="spellStart"/>
      <w:r>
        <w:t>Эминов</w:t>
      </w:r>
      <w:proofErr w:type="spellEnd"/>
      <w:r>
        <w:t>. — СПб</w:t>
      </w:r>
      <w:proofErr w:type="gramStart"/>
      <w:r>
        <w:t xml:space="preserve">.: </w:t>
      </w:r>
      <w:proofErr w:type="gramEnd"/>
      <w:r>
        <w:t>Юридический центр Пресс, 2019. — 366 с.</w:t>
      </w:r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8"/>
        </w:numPr>
        <w:shd w:val="clear" w:color="auto" w:fill="auto"/>
        <w:tabs>
          <w:tab w:val="left" w:pos="379"/>
        </w:tabs>
        <w:spacing w:after="0" w:line="322" w:lineRule="exact"/>
      </w:pPr>
      <w:r>
        <w:t xml:space="preserve">Бабаев, М.М. Молодежная преступность / М.М. Бабаев, М.С. </w:t>
      </w:r>
      <w:proofErr w:type="spellStart"/>
      <w:r>
        <w:t>Крутер</w:t>
      </w:r>
      <w:proofErr w:type="spellEnd"/>
      <w:r>
        <w:t xml:space="preserve">. — М.: </w:t>
      </w:r>
      <w:proofErr w:type="spellStart"/>
      <w:r>
        <w:t>Юристъ</w:t>
      </w:r>
      <w:proofErr w:type="spellEnd"/>
      <w:r>
        <w:t>, 2020. — 382 с.</w:t>
      </w:r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8"/>
        </w:numPr>
        <w:shd w:val="clear" w:color="auto" w:fill="auto"/>
        <w:tabs>
          <w:tab w:val="left" w:pos="327"/>
        </w:tabs>
        <w:spacing w:after="0" w:line="322" w:lineRule="exact"/>
      </w:pPr>
      <w:proofErr w:type="spellStart"/>
      <w:r>
        <w:t>Блувштейн</w:t>
      </w:r>
      <w:proofErr w:type="spellEnd"/>
      <w:r>
        <w:t>, Ю.Д. Профилактика преступлений: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Ю.Д. </w:t>
      </w:r>
      <w:proofErr w:type="spellStart"/>
      <w:r>
        <w:t>Блувштейн</w:t>
      </w:r>
      <w:proofErr w:type="spellEnd"/>
      <w:r>
        <w:t xml:space="preserve">, М.И. </w:t>
      </w:r>
      <w:proofErr w:type="spellStart"/>
      <w:r>
        <w:t>Зырин</w:t>
      </w:r>
      <w:proofErr w:type="spellEnd"/>
      <w:r>
        <w:t xml:space="preserve">, В.В. Романов [и др.]. — Мн.: </w:t>
      </w:r>
      <w:proofErr w:type="gramStart"/>
      <w:r>
        <w:t>Университетское</w:t>
      </w:r>
      <w:proofErr w:type="gramEnd"/>
      <w:r>
        <w:t>, 2019. — 287 с.</w:t>
      </w:r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8"/>
        </w:numPr>
        <w:shd w:val="clear" w:color="auto" w:fill="auto"/>
        <w:tabs>
          <w:tab w:val="left" w:pos="379"/>
        </w:tabs>
        <w:spacing w:after="0" w:line="322" w:lineRule="exact"/>
      </w:pPr>
      <w:proofErr w:type="spellStart"/>
      <w:r>
        <w:t>Бышевский</w:t>
      </w:r>
      <w:proofErr w:type="spellEnd"/>
      <w:r>
        <w:t xml:space="preserve">, Ю.В. Латентная преступность и правосознание: учебное пособие / Ю.В. </w:t>
      </w:r>
      <w:proofErr w:type="spellStart"/>
      <w:r>
        <w:t>Бышевский</w:t>
      </w:r>
      <w:proofErr w:type="spellEnd"/>
      <w:r>
        <w:t>, А.А. Конев. — Омск: Высшая школа милиции МВД СССР, 1986. — 76 с.</w:t>
      </w:r>
    </w:p>
    <w:p w:rsidR="00BE0A81" w:rsidRDefault="00EC5F6A">
      <w:pPr>
        <w:pStyle w:val="20"/>
        <w:framePr w:w="10267" w:h="14870" w:hRule="exact" w:wrap="none" w:vAnchor="page" w:hAnchor="page" w:x="1101" w:y="534"/>
        <w:numPr>
          <w:ilvl w:val="0"/>
          <w:numId w:val="8"/>
        </w:numPr>
        <w:shd w:val="clear" w:color="auto" w:fill="auto"/>
        <w:tabs>
          <w:tab w:val="left" w:pos="327"/>
        </w:tabs>
        <w:spacing w:after="0" w:line="322" w:lineRule="exact"/>
      </w:pPr>
      <w:r>
        <w:t>Иншаков, С.М. Зарубежная криминология / С.М. Иншаков. — М.: Издательская группа ИНФРА-М — НОРМА, 1997. — 383 с.</w:t>
      </w:r>
    </w:p>
    <w:p w:rsidR="00BE0A81" w:rsidRDefault="00EC5F6A">
      <w:pPr>
        <w:pStyle w:val="a5"/>
        <w:framePr w:wrap="none" w:vAnchor="page" w:hAnchor="page" w:x="11105" w:y="15611"/>
        <w:shd w:val="clear" w:color="auto" w:fill="auto"/>
        <w:spacing w:line="200" w:lineRule="exact"/>
      </w:pPr>
      <w:r>
        <w:t>14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>
      <w:pPr>
        <w:pStyle w:val="20"/>
        <w:framePr w:w="10262" w:h="2960" w:hRule="exact" w:wrap="none" w:vAnchor="page" w:hAnchor="page" w:x="1104" w:y="539"/>
        <w:numPr>
          <w:ilvl w:val="0"/>
          <w:numId w:val="8"/>
        </w:numPr>
        <w:shd w:val="clear" w:color="auto" w:fill="auto"/>
        <w:tabs>
          <w:tab w:val="left" w:pos="382"/>
        </w:tabs>
        <w:spacing w:after="0" w:line="322" w:lineRule="exact"/>
      </w:pPr>
      <w:r>
        <w:lastRenderedPageBreak/>
        <w:t xml:space="preserve">Кайзер, Г. Криминология: введение в основы / Г. Кайзер; пер. с </w:t>
      </w:r>
      <w:proofErr w:type="gramStart"/>
      <w:r>
        <w:t>нем</w:t>
      </w:r>
      <w:proofErr w:type="gramEnd"/>
      <w:r>
        <w:t xml:space="preserve">. В.Д. Балакина. — М.: </w:t>
      </w:r>
      <w:proofErr w:type="spellStart"/>
      <w:r>
        <w:t>Юрид</w:t>
      </w:r>
      <w:proofErr w:type="spellEnd"/>
      <w:r>
        <w:t xml:space="preserve">. </w:t>
      </w:r>
      <w:proofErr w:type="gramStart"/>
      <w:r>
        <w:t>лит</w:t>
      </w:r>
      <w:proofErr w:type="gramEnd"/>
      <w:r>
        <w:t>., 2019. — 320 с.</w:t>
      </w:r>
    </w:p>
    <w:p w:rsidR="00BE0A81" w:rsidRDefault="00EC5F6A">
      <w:pPr>
        <w:pStyle w:val="20"/>
        <w:framePr w:w="10262" w:h="2960" w:hRule="exact" w:wrap="none" w:vAnchor="page" w:hAnchor="page" w:x="1104" w:y="539"/>
        <w:numPr>
          <w:ilvl w:val="0"/>
          <w:numId w:val="8"/>
        </w:numPr>
        <w:shd w:val="clear" w:color="auto" w:fill="auto"/>
        <w:tabs>
          <w:tab w:val="left" w:pos="382"/>
        </w:tabs>
        <w:spacing w:after="0" w:line="322" w:lineRule="exact"/>
      </w:pPr>
      <w:proofErr w:type="spellStart"/>
      <w:r>
        <w:t>Кардополов</w:t>
      </w:r>
      <w:proofErr w:type="spellEnd"/>
      <w:r>
        <w:t>, Ю.Ф. Методы криминологических исследований: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Ю.Ф. </w:t>
      </w:r>
      <w:proofErr w:type="spellStart"/>
      <w:r>
        <w:t>Кардополов</w:t>
      </w:r>
      <w:proofErr w:type="spellEnd"/>
      <w:r>
        <w:t>. — 2-е изд. — Красноярск: РУМЦ ЮО, 2028. —</w:t>
      </w:r>
    </w:p>
    <w:p w:rsidR="00BE0A81" w:rsidRDefault="00EC5F6A">
      <w:pPr>
        <w:pStyle w:val="20"/>
        <w:framePr w:w="10262" w:h="2960" w:hRule="exact" w:wrap="none" w:vAnchor="page" w:hAnchor="page" w:x="1104" w:y="539"/>
        <w:shd w:val="clear" w:color="auto" w:fill="auto"/>
        <w:spacing w:after="0" w:line="322" w:lineRule="exact"/>
      </w:pPr>
      <w:r>
        <w:t>203 с.: табл., рис.</w:t>
      </w:r>
    </w:p>
    <w:p w:rsidR="00BE0A81" w:rsidRDefault="00EC5F6A">
      <w:pPr>
        <w:pStyle w:val="20"/>
        <w:framePr w:w="10262" w:h="2960" w:hRule="exact" w:wrap="none" w:vAnchor="page" w:hAnchor="page" w:x="1104" w:y="539"/>
        <w:numPr>
          <w:ilvl w:val="0"/>
          <w:numId w:val="8"/>
        </w:numPr>
        <w:shd w:val="clear" w:color="auto" w:fill="auto"/>
        <w:tabs>
          <w:tab w:val="left" w:pos="382"/>
        </w:tabs>
        <w:spacing w:after="0" w:line="322" w:lineRule="exact"/>
      </w:pPr>
      <w:r>
        <w:t xml:space="preserve">Кондратюк, Л.В. Криминологическое измерение / Л.В. Кондратюк, В.С. </w:t>
      </w:r>
      <w:proofErr w:type="spellStart"/>
      <w:r>
        <w:t>Овчинский</w:t>
      </w:r>
      <w:proofErr w:type="spellEnd"/>
      <w:r>
        <w:t xml:space="preserve">; под ред. К.К. </w:t>
      </w:r>
      <w:proofErr w:type="spellStart"/>
      <w:r>
        <w:t>Горяинова</w:t>
      </w:r>
      <w:proofErr w:type="spellEnd"/>
      <w:r>
        <w:t>. — М.: Норма, 2019. — 272 с.</w:t>
      </w:r>
    </w:p>
    <w:p w:rsidR="00BE0A81" w:rsidRDefault="00EC5F6A">
      <w:pPr>
        <w:pStyle w:val="20"/>
        <w:framePr w:w="10262" w:h="2960" w:hRule="exact" w:wrap="none" w:vAnchor="page" w:hAnchor="page" w:x="1104" w:y="539"/>
        <w:shd w:val="clear" w:color="auto" w:fill="auto"/>
        <w:spacing w:after="0" w:line="322" w:lineRule="exact"/>
      </w:pPr>
      <w:r>
        <w:t>1. Сайт МВД России — раздел статистика</w:t>
      </w:r>
    </w:p>
    <w:p w:rsidR="00BE0A81" w:rsidRDefault="00EC5F6A">
      <w:pPr>
        <w:pStyle w:val="20"/>
        <w:framePr w:w="10262" w:h="2960" w:hRule="exact" w:wrap="none" w:vAnchor="page" w:hAnchor="page" w:x="1104" w:y="539"/>
        <w:shd w:val="clear" w:color="auto" w:fill="auto"/>
        <w:tabs>
          <w:tab w:val="left" w:leader="underscore" w:pos="6663"/>
        </w:tabs>
        <w:spacing w:after="0" w:line="322" w:lineRule="exact"/>
        <w:ind w:left="740"/>
      </w:pPr>
      <w:r w:rsidRPr="00EB36AD">
        <w:rPr>
          <w:lang w:eastAsia="en-US" w:bidi="en-US"/>
        </w:rPr>
        <w:t>(</w:t>
      </w:r>
      <w:hyperlink r:id="rId8" w:history="1">
        <w:r>
          <w:rPr>
            <w:rStyle w:val="a3"/>
          </w:rPr>
          <w:t>http://www.mvd.ru/presscenter/statistics/reports/</w:t>
        </w:r>
      </w:hyperlink>
      <w:r w:rsidRPr="00EB36AD">
        <w:rPr>
          <w:lang w:eastAsia="en-US" w:bidi="en-US"/>
        </w:rPr>
        <w:t>)</w:t>
      </w:r>
      <w:r>
        <w:tab/>
      </w:r>
    </w:p>
    <w:p w:rsidR="00BE0A81" w:rsidRDefault="00EC5F6A">
      <w:pPr>
        <w:pStyle w:val="a5"/>
        <w:framePr w:wrap="none" w:vAnchor="page" w:hAnchor="page" w:x="11107" w:y="15616"/>
        <w:shd w:val="clear" w:color="auto" w:fill="auto"/>
        <w:spacing w:line="200" w:lineRule="exact"/>
      </w:pPr>
      <w:r>
        <w:t>15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 w:rsidP="00A73C6D">
      <w:pPr>
        <w:pStyle w:val="10"/>
        <w:numPr>
          <w:ilvl w:val="0"/>
          <w:numId w:val="2"/>
        </w:numPr>
        <w:shd w:val="clear" w:color="auto" w:fill="auto"/>
        <w:tabs>
          <w:tab w:val="left" w:pos="1222"/>
        </w:tabs>
        <w:spacing w:after="0"/>
        <w:ind w:left="840" w:firstLine="0"/>
        <w:jc w:val="both"/>
      </w:pPr>
      <w:bookmarkStart w:id="13" w:name="bookmark13"/>
      <w:bookmarkStart w:id="14" w:name="_GoBack"/>
      <w:r>
        <w:lastRenderedPageBreak/>
        <w:t xml:space="preserve">КОНТРОЛЬ И ОЦЕНКА РЕЗУЛЬТАТОВ ОСВОЕНИЯ </w:t>
      </w:r>
      <w:proofErr w:type="gramStart"/>
      <w:r>
        <w:t>УЧЕБНОЙ</w:t>
      </w:r>
      <w:bookmarkEnd w:id="13"/>
      <w:proofErr w:type="gramEnd"/>
    </w:p>
    <w:p w:rsidR="00BE0A81" w:rsidRDefault="00EC5F6A" w:rsidP="00A73C6D">
      <w:pPr>
        <w:pStyle w:val="10"/>
        <w:shd w:val="clear" w:color="auto" w:fill="auto"/>
        <w:spacing w:after="0"/>
        <w:ind w:firstLine="0"/>
        <w:jc w:val="center"/>
      </w:pPr>
      <w:bookmarkStart w:id="15" w:name="bookmark14"/>
      <w:r>
        <w:t>ДИСЦИПЛИНЫ</w:t>
      </w:r>
      <w:bookmarkEnd w:id="15"/>
    </w:p>
    <w:p w:rsidR="00BE0A81" w:rsidRDefault="00EC5F6A" w:rsidP="00A73C6D">
      <w:pPr>
        <w:pStyle w:val="20"/>
        <w:shd w:val="clear" w:color="auto" w:fill="auto"/>
        <w:spacing w:after="0" w:line="322" w:lineRule="exact"/>
        <w:ind w:firstLine="280"/>
      </w:pPr>
      <w:r>
        <w:t xml:space="preserve">Контроль и оценка результатов освоения учебной дисциплины осуществляется преподавателем в процессе проведения практических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2266"/>
        <w:gridCol w:w="1987"/>
        <w:gridCol w:w="2558"/>
      </w:tblGrid>
      <w:tr w:rsidR="00BE0A81">
        <w:trPr>
          <w:trHeight w:hRule="exact" w:val="566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Результаты обучения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Результаты освоения дисциплины направлены на формирование: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Формы и методы контроля и оценки</w:t>
            </w:r>
          </w:p>
        </w:tc>
      </w:tr>
      <w:tr w:rsidR="00BE0A81">
        <w:trPr>
          <w:trHeight w:hRule="exact" w:val="562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Компетенции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120" w:line="220" w:lineRule="exact"/>
              <w:jc w:val="center"/>
            </w:pPr>
            <w:r>
              <w:rPr>
                <w:rStyle w:val="211pt"/>
              </w:rPr>
              <w:t>Результатов</w:t>
            </w:r>
          </w:p>
          <w:p w:rsidR="00BE0A81" w:rsidRDefault="00EC5F6A" w:rsidP="00A73C6D">
            <w:pPr>
              <w:pStyle w:val="20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воспитания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288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Умения: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283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-выявлять обстоятельства,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10,12,13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1, ЛР 6.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Оценка знания текста</w:t>
            </w:r>
          </w:p>
        </w:tc>
      </w:tr>
      <w:tr w:rsidR="00BE0A81">
        <w:trPr>
          <w:trHeight w:hRule="exact" w:val="1421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240" w:line="274" w:lineRule="exact"/>
              <w:jc w:val="left"/>
            </w:pPr>
            <w:r>
              <w:rPr>
                <w:rStyle w:val="211pt0"/>
              </w:rPr>
              <w:t>способствующие преступности, в том числе коррупции;</w:t>
            </w:r>
          </w:p>
          <w:p w:rsidR="00BE0A81" w:rsidRDefault="00EC5F6A" w:rsidP="00A73C6D">
            <w:pPr>
              <w:pStyle w:val="20"/>
              <w:shd w:val="clear" w:color="auto" w:fill="auto"/>
              <w:spacing w:before="240" w:after="0" w:line="220" w:lineRule="exact"/>
              <w:jc w:val="left"/>
            </w:pPr>
            <w:r>
              <w:rPr>
                <w:rStyle w:val="211pt0"/>
              </w:rPr>
              <w:t>-осуществлять деятельность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1.1, 1.2, 1.12.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гимна; Оценка</w:t>
            </w:r>
          </w:p>
          <w:p w:rsidR="00BE0A81" w:rsidRDefault="00EC5F6A" w:rsidP="00A73C6D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выполненных</w:t>
            </w:r>
          </w:p>
          <w:p w:rsidR="00BE0A81" w:rsidRDefault="00EC5F6A" w:rsidP="00A73C6D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практических</w:t>
            </w:r>
          </w:p>
          <w:p w:rsidR="00BE0A81" w:rsidRDefault="00EC5F6A" w:rsidP="00A73C6D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заданий;</w:t>
            </w:r>
          </w:p>
          <w:p w:rsidR="00BE0A81" w:rsidRDefault="00EC5F6A" w:rsidP="00A73C6D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pt0"/>
              </w:rPr>
              <w:t>решение</w:t>
            </w:r>
          </w:p>
        </w:tc>
      </w:tr>
      <w:tr w:rsidR="00BE0A81">
        <w:trPr>
          <w:trHeight w:hRule="exact" w:val="259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по предупреждению и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10,12,13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ситуационных задач;</w:t>
            </w:r>
          </w:p>
        </w:tc>
      </w:tr>
      <w:tr w:rsidR="00BE0A81">
        <w:trPr>
          <w:trHeight w:hRule="exact" w:val="3787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профилактике преступлений и иных правонарушений, в том числе коррупционных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1.1, 1.3, 1.12.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1, ЛР 6.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83" w:lineRule="exact"/>
              <w:jc w:val="left"/>
            </w:pPr>
            <w:r>
              <w:rPr>
                <w:rStyle w:val="211pt0"/>
              </w:rPr>
              <w:t>Текущий контроль в форме:</w:t>
            </w:r>
          </w:p>
          <w:p w:rsidR="00BE0A81" w:rsidRDefault="00EC5F6A" w:rsidP="00A73C6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82"/>
              </w:tabs>
              <w:spacing w:after="0" w:line="269" w:lineRule="exact"/>
              <w:jc w:val="left"/>
            </w:pPr>
            <w:r>
              <w:rPr>
                <w:rStyle w:val="211pt0"/>
              </w:rPr>
              <w:t>опросов во время занятий;</w:t>
            </w:r>
          </w:p>
          <w:p w:rsidR="00BE0A81" w:rsidRDefault="00EC5F6A" w:rsidP="00A73C6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456"/>
              </w:tabs>
              <w:spacing w:after="0" w:line="269" w:lineRule="exact"/>
            </w:pPr>
            <w:r>
              <w:rPr>
                <w:rStyle w:val="211pt0"/>
              </w:rPr>
              <w:t>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BE0A81">
        <w:trPr>
          <w:trHeight w:hRule="exact" w:val="302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Знания: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307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11,12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4,6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Оценка выполнения</w:t>
            </w:r>
          </w:p>
        </w:tc>
      </w:tr>
      <w:tr w:rsidR="00BE0A81">
        <w:trPr>
          <w:trHeight w:hRule="exact" w:val="1378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- различать социальную природа преступности и её основные характеристики и формы проявления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1.4, 1.11,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практических заданий; оценка выполнения самостоятельных работ.</w:t>
            </w:r>
          </w:p>
        </w:tc>
      </w:tr>
      <w:tr w:rsidR="00BE0A81">
        <w:trPr>
          <w:trHeight w:hRule="exact" w:val="293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--</w:t>
            </w:r>
            <w:r>
              <w:rPr>
                <w:rStyle w:val="211pt0"/>
              </w:rPr>
              <w:t>особенности лиц,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10,11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4,6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- Тестирование;</w:t>
            </w:r>
          </w:p>
        </w:tc>
      </w:tr>
      <w:tr w:rsidR="00BE0A81">
        <w:trPr>
          <w:trHeight w:hRule="exact" w:val="538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совершивших</w:t>
            </w:r>
            <w:proofErr w:type="gramEnd"/>
            <w:r>
              <w:rPr>
                <w:rStyle w:val="211pt0"/>
              </w:rPr>
              <w:t xml:space="preserve"> преступления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1.1, 1,2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- письменный, устный опрос</w:t>
            </w:r>
          </w:p>
        </w:tc>
      </w:tr>
      <w:tr w:rsidR="00BE0A81">
        <w:trPr>
          <w:trHeight w:hRule="exact" w:val="715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-особенности криминальной среды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78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10,11 ПК 1.1, 1,2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4,6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408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 xml:space="preserve">-механизм </w:t>
            </w:r>
            <w:proofErr w:type="gramStart"/>
            <w:r>
              <w:rPr>
                <w:rStyle w:val="211pt0"/>
              </w:rPr>
              <w:t>индивидуального</w:t>
            </w:r>
            <w:proofErr w:type="gramEnd"/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259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преступного поведения-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10,11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298"/>
        </w:trPr>
        <w:tc>
          <w:tcPr>
            <w:tcW w:w="3158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криминологическая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1.1, 1,2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4,6</w:t>
            </w:r>
          </w:p>
        </w:tc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1070"/>
        </w:trPr>
        <w:tc>
          <w:tcPr>
            <w:tcW w:w="31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240" w:line="278" w:lineRule="exact"/>
              <w:jc w:val="left"/>
            </w:pPr>
            <w:r>
              <w:rPr>
                <w:rStyle w:val="211pt0"/>
              </w:rPr>
              <w:t>характеристика отдельных видов и групп преступлений</w:t>
            </w:r>
          </w:p>
          <w:p w:rsidR="00BE0A81" w:rsidRDefault="00EC5F6A" w:rsidP="00A73C6D">
            <w:pPr>
              <w:pStyle w:val="20"/>
              <w:shd w:val="clear" w:color="auto" w:fill="auto"/>
              <w:spacing w:before="240" w:after="0" w:line="220" w:lineRule="exact"/>
              <w:jc w:val="left"/>
            </w:pPr>
            <w:r>
              <w:rPr>
                <w:rStyle w:val="211pt0"/>
              </w:rPr>
              <w:t>-основные цели и задачи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</w:tr>
    </w:tbl>
    <w:bookmarkEnd w:id="14"/>
    <w:p w:rsidR="00BE0A81" w:rsidRDefault="00EC5F6A">
      <w:pPr>
        <w:pStyle w:val="a5"/>
        <w:framePr w:wrap="none" w:vAnchor="page" w:hAnchor="page" w:x="11108" w:y="15614"/>
        <w:shd w:val="clear" w:color="auto" w:fill="auto"/>
        <w:spacing w:line="200" w:lineRule="exact"/>
      </w:pPr>
      <w:r>
        <w:t>16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 w:rsidP="00A73C6D">
      <w:pPr>
        <w:pStyle w:val="30"/>
        <w:shd w:val="clear" w:color="auto" w:fill="auto"/>
      </w:pPr>
      <w:r>
        <w:lastRenderedPageBreak/>
        <w:t>государственной политики в сфере противодействия коррупции</w:t>
      </w:r>
    </w:p>
    <w:p w:rsidR="00BE0A81" w:rsidRDefault="00EC5F6A" w:rsidP="00A73C6D">
      <w:pPr>
        <w:pStyle w:val="30"/>
        <w:shd w:val="clear" w:color="auto" w:fill="auto"/>
        <w:spacing w:after="240"/>
      </w:pPr>
      <w:r>
        <w:t>- детерминанты коррупции, особенности их проявления в механизме преступного поведения</w:t>
      </w:r>
    </w:p>
    <w:p w:rsidR="00BE0A81" w:rsidRDefault="00EC5F6A" w:rsidP="00A73C6D">
      <w:pPr>
        <w:pStyle w:val="30"/>
        <w:shd w:val="clear" w:color="auto" w:fill="auto"/>
        <w:tabs>
          <w:tab w:val="right" w:pos="2923"/>
        </w:tabs>
        <w:ind w:firstLine="740"/>
      </w:pPr>
      <w:r>
        <w:t xml:space="preserve">- </w:t>
      </w:r>
      <w:proofErr w:type="spellStart"/>
      <w:r>
        <w:t>организационноправовые</w:t>
      </w:r>
      <w:proofErr w:type="spellEnd"/>
      <w:r>
        <w:tab/>
        <w:t>средства</w:t>
      </w:r>
    </w:p>
    <w:p w:rsidR="00BE0A81" w:rsidRDefault="00EC5F6A" w:rsidP="00A73C6D">
      <w:pPr>
        <w:pStyle w:val="30"/>
        <w:shd w:val="clear" w:color="auto" w:fill="auto"/>
        <w:tabs>
          <w:tab w:val="right" w:pos="2918"/>
        </w:tabs>
        <w:jc w:val="both"/>
      </w:pPr>
      <w:r>
        <w:t>предупреждения</w:t>
      </w:r>
      <w:r>
        <w:tab/>
        <w:t>и</w:t>
      </w:r>
    </w:p>
    <w:p w:rsidR="00BE0A81" w:rsidRDefault="00EC5F6A" w:rsidP="00A73C6D">
      <w:pPr>
        <w:pStyle w:val="30"/>
        <w:shd w:val="clear" w:color="auto" w:fill="auto"/>
        <w:tabs>
          <w:tab w:val="right" w:pos="2923"/>
        </w:tabs>
        <w:jc w:val="both"/>
      </w:pPr>
      <w:r>
        <w:t>профилактики правонарушений, в том числе организационные, правовые и тактические основы противодействия коррупции</w:t>
      </w:r>
      <w:r>
        <w:tab/>
      </w:r>
      <w:proofErr w:type="gramStart"/>
      <w:r>
        <w:t>в</w:t>
      </w:r>
      <w:proofErr w:type="gramEnd"/>
    </w:p>
    <w:p w:rsidR="00BE0A81" w:rsidRDefault="00EC5F6A" w:rsidP="00A73C6D">
      <w:pPr>
        <w:pStyle w:val="30"/>
        <w:shd w:val="clear" w:color="auto" w:fill="auto"/>
        <w:tabs>
          <w:tab w:val="right" w:pos="2918"/>
        </w:tabs>
      </w:pPr>
      <w:r>
        <w:t>правоохранительных органах,</w:t>
      </w:r>
      <w:r>
        <w:tab/>
      </w:r>
      <w:proofErr w:type="gramStart"/>
      <w:r>
        <w:t>основные</w:t>
      </w:r>
      <w:proofErr w:type="gramEnd"/>
    </w:p>
    <w:p w:rsidR="00BE0A81" w:rsidRDefault="00EC5F6A" w:rsidP="00A73C6D">
      <w:pPr>
        <w:pStyle w:val="30"/>
        <w:shd w:val="clear" w:color="auto" w:fill="auto"/>
        <w:jc w:val="both"/>
      </w:pPr>
      <w:r>
        <w:t>направления профилактики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4"/>
        <w:gridCol w:w="787"/>
      </w:tblGrid>
      <w:tr w:rsidR="00BE0A81">
        <w:trPr>
          <w:trHeight w:hRule="exact" w:val="293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12,13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4,6</w:t>
            </w:r>
          </w:p>
        </w:tc>
      </w:tr>
      <w:tr w:rsidR="00BE0A81">
        <w:trPr>
          <w:trHeight w:hRule="exact" w:val="542"/>
        </w:trPr>
        <w:tc>
          <w:tcPr>
            <w:tcW w:w="2184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1.11, 1.12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562"/>
        </w:trPr>
        <w:tc>
          <w:tcPr>
            <w:tcW w:w="21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12,13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4,6</w:t>
            </w:r>
          </w:p>
        </w:tc>
      </w:tr>
      <w:tr w:rsidR="00BE0A81">
        <w:trPr>
          <w:trHeight w:hRule="exact" w:val="955"/>
        </w:trPr>
        <w:tc>
          <w:tcPr>
            <w:tcW w:w="2184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1.11, 1.12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</w:tr>
      <w:tr w:rsidR="00BE0A81">
        <w:trPr>
          <w:trHeight w:hRule="exact" w:val="974"/>
        </w:trPr>
        <w:tc>
          <w:tcPr>
            <w:tcW w:w="21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12,13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4,6</w:t>
            </w:r>
          </w:p>
        </w:tc>
      </w:tr>
      <w:tr w:rsidR="00BE0A81">
        <w:trPr>
          <w:trHeight w:hRule="exact" w:val="2491"/>
        </w:trPr>
        <w:tc>
          <w:tcPr>
            <w:tcW w:w="21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EC5F6A" w:rsidP="00A73C6D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1.11, 1.12</w:t>
            </w: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0A81" w:rsidRDefault="00BE0A81" w:rsidP="00A73C6D">
            <w:pPr>
              <w:rPr>
                <w:sz w:val="10"/>
                <w:szCs w:val="10"/>
              </w:rPr>
            </w:pPr>
          </w:p>
        </w:tc>
      </w:tr>
    </w:tbl>
    <w:p w:rsidR="00BE0A81" w:rsidRDefault="00EC5F6A" w:rsidP="00A73C6D">
      <w:pPr>
        <w:pStyle w:val="20"/>
        <w:shd w:val="clear" w:color="auto" w:fill="auto"/>
        <w:spacing w:after="0" w:line="322" w:lineRule="exact"/>
        <w:ind w:firstLine="740"/>
      </w:pPr>
      <w:r>
        <w:t xml:space="preserve">Специфика юридической профессии такова, что общекультурные компетенции </w:t>
      </w:r>
      <w:proofErr w:type="gramStart"/>
      <w:r>
        <w:t>ОК</w:t>
      </w:r>
      <w:proofErr w:type="gramEnd"/>
      <w:r>
        <w:t xml:space="preserve"> 10-13, и профессиональные компетенции ПК 1.1 - 1.4 формируются в результате освоения всего курса КРИМИНОЛОГИИ в комплексе с освоением других дисциплин программы.</w:t>
      </w:r>
    </w:p>
    <w:p w:rsidR="00BE0A81" w:rsidRDefault="00EC5F6A" w:rsidP="00A73C6D">
      <w:pPr>
        <w:pStyle w:val="20"/>
        <w:shd w:val="clear" w:color="auto" w:fill="auto"/>
        <w:spacing w:after="0" w:line="322" w:lineRule="exact"/>
        <w:ind w:firstLine="960"/>
        <w:jc w:val="left"/>
      </w:pPr>
      <w:r>
        <w:t>Освоение учащимся какой-либо одной темы не приведет к устойчивому формированию ни одной из компетенций, указанных в государственном стандарте.</w:t>
      </w:r>
    </w:p>
    <w:p w:rsidR="00BE0A81" w:rsidRDefault="00EC5F6A">
      <w:pPr>
        <w:pStyle w:val="a5"/>
        <w:framePr w:wrap="none" w:vAnchor="page" w:hAnchor="page" w:x="11105" w:y="15614"/>
        <w:shd w:val="clear" w:color="auto" w:fill="auto"/>
        <w:spacing w:line="200" w:lineRule="exact"/>
      </w:pPr>
      <w:r>
        <w:t>17</w:t>
      </w:r>
    </w:p>
    <w:p w:rsidR="00BE0A81" w:rsidRDefault="00BE0A81">
      <w:pPr>
        <w:rPr>
          <w:sz w:val="2"/>
          <w:szCs w:val="2"/>
        </w:rPr>
        <w:sectPr w:rsidR="00BE0A8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E0A81" w:rsidRDefault="00EC5F6A">
      <w:pPr>
        <w:pStyle w:val="40"/>
        <w:framePr w:wrap="none" w:vAnchor="page" w:hAnchor="page" w:x="16039" w:y="10688"/>
        <w:shd w:val="clear" w:color="auto" w:fill="auto"/>
        <w:spacing w:line="190" w:lineRule="exact"/>
      </w:pPr>
      <w:r>
        <w:lastRenderedPageBreak/>
        <w:t>18</w:t>
      </w:r>
    </w:p>
    <w:p w:rsidR="00BE0A81" w:rsidRDefault="00BE0A81">
      <w:pPr>
        <w:rPr>
          <w:sz w:val="2"/>
          <w:szCs w:val="2"/>
        </w:rPr>
      </w:pPr>
    </w:p>
    <w:sectPr w:rsidR="00BE0A81">
      <w:pgSz w:w="16840" w:h="11909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328" w:rsidRDefault="00725328">
      <w:r>
        <w:separator/>
      </w:r>
    </w:p>
  </w:endnote>
  <w:endnote w:type="continuationSeparator" w:id="0">
    <w:p w:rsidR="00725328" w:rsidRDefault="00725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328" w:rsidRDefault="00725328"/>
  </w:footnote>
  <w:footnote w:type="continuationSeparator" w:id="0">
    <w:p w:rsidR="00725328" w:rsidRDefault="0072532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0C1B"/>
    <w:multiLevelType w:val="multilevel"/>
    <w:tmpl w:val="3D1CB9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E4527E"/>
    <w:multiLevelType w:val="multilevel"/>
    <w:tmpl w:val="E99EE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CF7D9F"/>
    <w:multiLevelType w:val="multilevel"/>
    <w:tmpl w:val="28F468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777F51"/>
    <w:multiLevelType w:val="multilevel"/>
    <w:tmpl w:val="1F566AB8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2D5465"/>
    <w:multiLevelType w:val="multilevel"/>
    <w:tmpl w:val="BF9EC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4D5E43"/>
    <w:multiLevelType w:val="multilevel"/>
    <w:tmpl w:val="0D1C5C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4C76E0"/>
    <w:multiLevelType w:val="multilevel"/>
    <w:tmpl w:val="8B548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8136A64"/>
    <w:multiLevelType w:val="multilevel"/>
    <w:tmpl w:val="A3407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4831970"/>
    <w:multiLevelType w:val="multilevel"/>
    <w:tmpl w:val="35EAA316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81"/>
    <w:rsid w:val="00040F87"/>
    <w:rsid w:val="002158A9"/>
    <w:rsid w:val="00725328"/>
    <w:rsid w:val="00887978"/>
    <w:rsid w:val="008D226E"/>
    <w:rsid w:val="00A73C6D"/>
    <w:rsid w:val="00B36573"/>
    <w:rsid w:val="00BE0A81"/>
    <w:rsid w:val="00CB104D"/>
    <w:rsid w:val="00EB36AD"/>
    <w:rsid w:val="00EC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Колонтитул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5pt">
    <w:name w:val="Основной текст (2) + 1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5pt0">
    <w:name w:val="Основной текст (2) + 1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6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518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322" w:lineRule="exact"/>
      <w:ind w:hanging="13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8879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797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Колонтитул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5pt">
    <w:name w:val="Основной текст (2) + 1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5pt0">
    <w:name w:val="Основной текст (2) + 1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6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518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322" w:lineRule="exact"/>
      <w:ind w:hanging="13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8879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797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9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d.ru/presscenter/statistics/report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3693</Words>
  <Characters>21054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9</cp:revision>
  <dcterms:created xsi:type="dcterms:W3CDTF">2023-06-02T10:29:00Z</dcterms:created>
  <dcterms:modified xsi:type="dcterms:W3CDTF">2023-06-15T05:53:00Z</dcterms:modified>
</cp:coreProperties>
</file>